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spacing w:line="560" w:lineRule="exact"/>
        <w:jc w:val="center"/>
        <w:rPr>
          <w:rFonts w:hint="eastAsia" w:eastAsia="方正小标宋_GBK"/>
          <w:bCs/>
          <w:spacing w:val="6"/>
          <w:sz w:val="44"/>
          <w:szCs w:val="44"/>
          <w:lang w:eastAsia="zh-CN"/>
        </w:rPr>
      </w:pPr>
      <w:r>
        <w:rPr>
          <w:rFonts w:eastAsia="方正小标宋_GBK"/>
          <w:bCs/>
          <w:spacing w:val="6"/>
          <w:sz w:val="44"/>
          <w:szCs w:val="44"/>
        </w:rPr>
        <w:t>202</w:t>
      </w:r>
      <w:r>
        <w:rPr>
          <w:rFonts w:hint="eastAsia" w:eastAsia="方正小标宋_GBK"/>
          <w:bCs/>
          <w:spacing w:val="6"/>
          <w:sz w:val="44"/>
          <w:szCs w:val="44"/>
          <w:lang w:val="en-US" w:eastAsia="zh-CN"/>
        </w:rPr>
        <w:t>5</w:t>
      </w:r>
      <w:r>
        <w:rPr>
          <w:rFonts w:eastAsia="方正小标宋_GBK"/>
          <w:bCs/>
          <w:spacing w:val="6"/>
          <w:sz w:val="44"/>
          <w:szCs w:val="44"/>
        </w:rPr>
        <w:t>年</w:t>
      </w:r>
      <w:r>
        <w:rPr>
          <w:rFonts w:hint="eastAsia" w:eastAsia="方正小标宋_GBK"/>
          <w:bCs/>
          <w:spacing w:val="6"/>
          <w:sz w:val="44"/>
          <w:szCs w:val="44"/>
        </w:rPr>
        <w:t>度农业和社会发展</w:t>
      </w:r>
      <w:r>
        <w:rPr>
          <w:rFonts w:hint="eastAsia" w:eastAsia="方正小标宋_GBK"/>
          <w:bCs/>
          <w:spacing w:val="6"/>
          <w:sz w:val="44"/>
          <w:szCs w:val="44"/>
          <w:lang w:eastAsia="zh-CN"/>
        </w:rPr>
        <w:t>领域</w:t>
      </w:r>
    </w:p>
    <w:p>
      <w:pPr>
        <w:spacing w:line="560" w:lineRule="exact"/>
        <w:jc w:val="center"/>
        <w:rPr>
          <w:rFonts w:eastAsia="方正小标宋_GBK"/>
          <w:bCs/>
          <w:spacing w:val="6"/>
          <w:sz w:val="44"/>
          <w:szCs w:val="44"/>
        </w:rPr>
      </w:pPr>
      <w:r>
        <w:rPr>
          <w:rFonts w:hint="eastAsia" w:eastAsia="方正小标宋_GBK"/>
          <w:bCs/>
          <w:spacing w:val="6"/>
          <w:sz w:val="44"/>
          <w:szCs w:val="44"/>
          <w:lang w:eastAsia="zh-CN"/>
        </w:rPr>
        <w:t>科技</w:t>
      </w:r>
      <w:r>
        <w:rPr>
          <w:rFonts w:hint="eastAsia" w:eastAsia="方正小标宋_GBK"/>
          <w:bCs/>
          <w:spacing w:val="6"/>
          <w:sz w:val="44"/>
          <w:szCs w:val="44"/>
        </w:rPr>
        <w:t>项目需求</w:t>
      </w:r>
      <w:r>
        <w:rPr>
          <w:rFonts w:eastAsia="方正小标宋_GBK"/>
          <w:bCs/>
          <w:spacing w:val="6"/>
          <w:sz w:val="44"/>
          <w:szCs w:val="44"/>
        </w:rPr>
        <w:t>征集表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5"/>
        <w:gridCol w:w="1382"/>
        <w:gridCol w:w="2455"/>
        <w:gridCol w:w="2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单位名称</w:t>
            </w:r>
          </w:p>
        </w:tc>
        <w:tc>
          <w:tcPr>
            <w:tcW w:w="673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需求联系人</w:t>
            </w:r>
          </w:p>
        </w:tc>
        <w:tc>
          <w:tcPr>
            <w:tcW w:w="6730" w:type="dxa"/>
            <w:gridSpan w:val="3"/>
            <w:noWrap w:val="0"/>
            <w:vAlign w:val="center"/>
          </w:tcPr>
          <w:p>
            <w:pPr>
              <w:spacing w:line="480" w:lineRule="exact"/>
              <w:ind w:left="57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项目需求名称</w:t>
            </w:r>
          </w:p>
        </w:tc>
        <w:tc>
          <w:tcPr>
            <w:tcW w:w="6730" w:type="dxa"/>
            <w:gridSpan w:val="3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所属领域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（单选）</w:t>
            </w:r>
          </w:p>
        </w:tc>
        <w:tc>
          <w:tcPr>
            <w:tcW w:w="6730" w:type="dxa"/>
            <w:gridSpan w:val="3"/>
            <w:noWrap w:val="0"/>
            <w:vAlign w:val="center"/>
          </w:tcPr>
          <w:p>
            <w:pPr>
              <w:spacing w:line="400" w:lineRule="exact"/>
              <w:ind w:left="0" w:leftChars="0" w:firstLine="0" w:firstLineChars="0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岭南特色种业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现代种植业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智慧养殖业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数字农业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食品与健康农业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都市农业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海洋牧场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绿色低碳技术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城市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社会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治理 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创新药物研发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高端医疗器械研发</w:t>
            </w:r>
          </w:p>
          <w:p>
            <w:pPr>
              <w:spacing w:line="400" w:lineRule="exact"/>
              <w:ind w:left="0" w:leftChars="0" w:firstLine="0" w:firstLineChars="0"/>
              <w:rPr>
                <w:rFonts w:ascii="Times New Roman" w:hAnsi="Times New Roman" w:eastAsia="仿宋_GB2312" w:cs="Times New Roman"/>
                <w:sz w:val="24"/>
                <w:u w:val="single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健康医疗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中医药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生物医药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lang w:eastAsia="zh-Han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  <w:lang w:eastAsia="zh-Hans"/>
              </w:rPr>
              <w:t>技术领域</w:t>
            </w:r>
          </w:p>
        </w:tc>
        <w:tc>
          <w:tcPr>
            <w:tcW w:w="6730" w:type="dxa"/>
            <w:gridSpan w:val="3"/>
            <w:noWrap w:val="0"/>
            <w:vAlign w:val="center"/>
          </w:tcPr>
          <w:p>
            <w:pPr>
              <w:spacing w:line="480" w:lineRule="exact"/>
              <w:ind w:firstLine="19" w:firstLineChars="7"/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20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8"/>
                <w:szCs w:val="28"/>
              </w:rPr>
              <w:t>建议研发总投入（万元）</w:t>
            </w:r>
          </w:p>
        </w:tc>
        <w:tc>
          <w:tcPr>
            <w:tcW w:w="6730" w:type="dxa"/>
            <w:gridSpan w:val="3"/>
            <w:noWrap w:val="0"/>
            <w:vAlign w:val="center"/>
          </w:tcPr>
          <w:p>
            <w:pPr>
              <w:spacing w:line="400" w:lineRule="exact"/>
              <w:ind w:firstLine="160" w:firstLineChars="67"/>
              <w:rPr>
                <w:rFonts w:hint="default" w:ascii="Times New Roman" w:hAnsi="Times New Roman" w:eastAsia="仿宋_GB2312" w:cs="Times New Roman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7" w:hRule="atLeast"/>
          <w:jc w:val="center"/>
        </w:trPr>
        <w:tc>
          <w:tcPr>
            <w:tcW w:w="8805" w:type="dxa"/>
            <w:gridSpan w:val="4"/>
            <w:noWrap w:val="0"/>
            <w:vAlign w:val="top"/>
          </w:tcPr>
          <w:p>
            <w:pPr>
              <w:pStyle w:val="2"/>
              <w:spacing w:line="240" w:lineRule="atLeast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0"/>
              </w:rPr>
              <w:t>项目需求背景（描述迫切程度、关键程度及国内外技术发展程度）（限500字）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  <w:jc w:val="center"/>
        </w:trPr>
        <w:tc>
          <w:tcPr>
            <w:tcW w:w="8805" w:type="dxa"/>
            <w:gridSpan w:val="4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0"/>
              </w:rPr>
              <w:t>项目需求简述（技术指标参数或成果转化应用条件等）（限1000字）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  <w:jc w:val="center"/>
        </w:trPr>
        <w:tc>
          <w:tcPr>
            <w:tcW w:w="8805" w:type="dxa"/>
            <w:gridSpan w:val="4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4"/>
                <w:szCs w:val="20"/>
              </w:rPr>
              <w:t>市场前景预测（限500字）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805" w:type="dxa"/>
            <w:gridSpan w:val="4"/>
            <w:noWrap w:val="0"/>
            <w:vAlign w:val="center"/>
          </w:tcPr>
          <w:p>
            <w:pPr>
              <w:spacing w:line="480" w:lineRule="exact"/>
              <w:ind w:firstLine="188" w:firstLineChars="78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0"/>
              </w:rPr>
              <w:t>涉及合作的重点企业/机构（限3家）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3457" w:type="dxa"/>
            <w:gridSpan w:val="2"/>
            <w:noWrap w:val="0"/>
            <w:vAlign w:val="center"/>
          </w:tcPr>
          <w:p>
            <w:pPr>
              <w:spacing w:line="400" w:lineRule="exact"/>
              <w:ind w:left="463" w:leftChars="114" w:hanging="224" w:hangingChars="93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0"/>
              </w:rPr>
              <w:t>企业/机构名称</w:t>
            </w:r>
          </w:p>
        </w:tc>
        <w:tc>
          <w:tcPr>
            <w:tcW w:w="2455" w:type="dxa"/>
            <w:noWrap w:val="0"/>
            <w:vAlign w:val="center"/>
          </w:tcPr>
          <w:p>
            <w:pPr>
              <w:spacing w:line="400" w:lineRule="exact"/>
              <w:ind w:left="463" w:leftChars="114" w:hanging="224" w:hangingChars="93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0"/>
              </w:rPr>
              <w:t>联系人</w:t>
            </w:r>
          </w:p>
        </w:tc>
        <w:tc>
          <w:tcPr>
            <w:tcW w:w="2893" w:type="dxa"/>
            <w:noWrap w:val="0"/>
            <w:vAlign w:val="center"/>
          </w:tcPr>
          <w:p>
            <w:pPr>
              <w:spacing w:line="400" w:lineRule="exact"/>
              <w:ind w:left="463" w:leftChars="114" w:hanging="224" w:hangingChars="93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0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3457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3457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3457" w:type="dxa"/>
            <w:gridSpan w:val="2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5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93" w:type="dxa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/>
    <w:sectPr>
      <w:footerReference r:id="rId3" w:type="default"/>
      <w:footerReference r:id="rId4" w:type="even"/>
      <w:endnotePr>
        <w:numFmt w:val="decimal"/>
        <w:numStart w:val="0"/>
      </w:endnotePr>
      <w:pgSz w:w="11907" w:h="16840"/>
      <w:pgMar w:top="1871" w:right="1503" w:bottom="1474" w:left="1503" w:header="851" w:footer="992" w:gutter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40" w:lineRule="exact"/>
      <w:ind w:right="-170" w:firstLine="35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>
    <w:pPr>
      <w:pStyle w:val="4"/>
      <w:ind w:right="360" w:firstLine="360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