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1BD59B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default" w:ascii="宋体" w:hAnsi="宋体" w:cs="宋体"/>
          <w:i w:val="0"/>
          <w:iCs w:val="0"/>
          <w:caps w:val="0"/>
          <w:color w:val="000000"/>
          <w:spacing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kern w:val="2"/>
          <w:sz w:val="28"/>
          <w:szCs w:val="28"/>
          <w:lang w:val="en-US" w:eastAsia="zh-CN" w:bidi="ar-SA"/>
        </w:rPr>
        <w:t>附件1：</w:t>
      </w:r>
    </w:p>
    <w:p w14:paraId="08995F84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center"/>
        <w:textAlignment w:val="auto"/>
        <w:rPr>
          <w:rFonts w:hint="eastAsia" w:ascii="宋体" w:hAnsi="宋体" w:cs="宋体"/>
          <w:b/>
          <w:bCs/>
          <w:i w:val="0"/>
          <w:iCs w:val="0"/>
          <w:caps w:val="0"/>
          <w:color w:val="000000"/>
          <w:spacing w:val="0"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cs="宋体"/>
          <w:b/>
          <w:bCs/>
          <w:i w:val="0"/>
          <w:iCs w:val="0"/>
          <w:caps w:val="0"/>
          <w:color w:val="000000"/>
          <w:spacing w:val="0"/>
          <w:kern w:val="2"/>
          <w:sz w:val="44"/>
          <w:szCs w:val="44"/>
          <w:lang w:val="en-US" w:eastAsia="zh-CN" w:bidi="ar-SA"/>
        </w:rPr>
        <w:t>实验室安全重点学院名单</w:t>
      </w:r>
    </w:p>
    <w:p w14:paraId="7D257E1A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center"/>
        <w:textAlignment w:val="auto"/>
        <w:rPr>
          <w:rFonts w:hint="eastAsia" w:ascii="宋体" w:hAnsi="宋体" w:cs="宋体"/>
          <w:b/>
          <w:bCs/>
          <w:i w:val="0"/>
          <w:iCs w:val="0"/>
          <w:caps w:val="0"/>
          <w:color w:val="000000"/>
          <w:spacing w:val="0"/>
          <w:kern w:val="2"/>
          <w:sz w:val="44"/>
          <w:szCs w:val="44"/>
          <w:lang w:val="en-US" w:eastAsia="zh-CN" w:bidi="ar-SA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3402"/>
        <w:gridCol w:w="1417"/>
        <w:gridCol w:w="3402"/>
      </w:tblGrid>
      <w:tr w14:paraId="4BC92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417" w:type="dxa"/>
            <w:vAlign w:val="center"/>
          </w:tcPr>
          <w:p w14:paraId="024FE3D5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宋体" w:hAnsi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3402" w:type="dxa"/>
            <w:vAlign w:val="center"/>
          </w:tcPr>
          <w:p w14:paraId="0BD77C22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宋体" w:hAnsi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学院名称</w:t>
            </w:r>
          </w:p>
        </w:tc>
        <w:tc>
          <w:tcPr>
            <w:tcW w:w="1417" w:type="dxa"/>
            <w:vAlign w:val="center"/>
          </w:tcPr>
          <w:p w14:paraId="6CA164A5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宋体" w:hAnsi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3402" w:type="dxa"/>
            <w:vAlign w:val="center"/>
          </w:tcPr>
          <w:p w14:paraId="312B6F4C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宋体" w:hAnsi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学院名称</w:t>
            </w:r>
          </w:p>
        </w:tc>
      </w:tr>
      <w:tr w14:paraId="7A8F1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Align w:val="center"/>
          </w:tcPr>
          <w:p w14:paraId="7F6B0679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402" w:type="dxa"/>
          </w:tcPr>
          <w:p w14:paraId="46DEF732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lang w:val="en-US" w:eastAsia="zh-CN" w:bidi="ar-SA"/>
              </w:rPr>
              <w:t>化学与化工学院</w:t>
            </w:r>
          </w:p>
        </w:tc>
        <w:tc>
          <w:tcPr>
            <w:tcW w:w="1417" w:type="dxa"/>
            <w:vAlign w:val="center"/>
          </w:tcPr>
          <w:p w14:paraId="5775D5B1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3402" w:type="dxa"/>
          </w:tcPr>
          <w:p w14:paraId="7452A993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lang w:val="en-US" w:eastAsia="zh-CN" w:bidi="ar-SA"/>
              </w:rPr>
              <w:t>机械与汽车工程学院</w:t>
            </w:r>
          </w:p>
        </w:tc>
      </w:tr>
      <w:tr w14:paraId="65D3C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Align w:val="center"/>
          </w:tcPr>
          <w:p w14:paraId="1DFF5AC5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3402" w:type="dxa"/>
          </w:tcPr>
          <w:p w14:paraId="524388E9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lang w:val="en-US" w:eastAsia="zh-CN" w:bidi="ar-SA"/>
              </w:rPr>
              <w:t>材料科学与工程学院</w:t>
            </w:r>
          </w:p>
        </w:tc>
        <w:tc>
          <w:tcPr>
            <w:tcW w:w="1417" w:type="dxa"/>
            <w:vAlign w:val="center"/>
          </w:tcPr>
          <w:p w14:paraId="1B505142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3402" w:type="dxa"/>
          </w:tcPr>
          <w:p w14:paraId="09E8B717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lang w:val="en-US" w:eastAsia="zh-CN" w:bidi="ar-SA"/>
              </w:rPr>
              <w:t>医学院</w:t>
            </w:r>
          </w:p>
        </w:tc>
      </w:tr>
      <w:tr w14:paraId="18A74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Align w:val="center"/>
          </w:tcPr>
          <w:p w14:paraId="70E9CE40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3402" w:type="dxa"/>
          </w:tcPr>
          <w:p w14:paraId="5934F3C7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lang w:val="en-US" w:eastAsia="zh-CN" w:bidi="ar-SA"/>
              </w:rPr>
              <w:t>食品科学与工程学院</w:t>
            </w:r>
          </w:p>
        </w:tc>
        <w:tc>
          <w:tcPr>
            <w:tcW w:w="1417" w:type="dxa"/>
            <w:vAlign w:val="center"/>
          </w:tcPr>
          <w:p w14:paraId="26FF6A52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3402" w:type="dxa"/>
          </w:tcPr>
          <w:p w14:paraId="01807DD8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lang w:val="en-US" w:eastAsia="zh-CN" w:bidi="ar-SA"/>
              </w:rPr>
              <w:t>土木与交通学院</w:t>
            </w:r>
          </w:p>
        </w:tc>
      </w:tr>
      <w:tr w14:paraId="2FC69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Align w:val="center"/>
          </w:tcPr>
          <w:p w14:paraId="5F871001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3402" w:type="dxa"/>
          </w:tcPr>
          <w:p w14:paraId="373D49FB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lang w:val="en-US" w:eastAsia="zh-CN" w:bidi="ar-SA"/>
              </w:rPr>
              <w:t>轻工科学与工程学院</w:t>
            </w:r>
          </w:p>
        </w:tc>
        <w:tc>
          <w:tcPr>
            <w:tcW w:w="1417" w:type="dxa"/>
            <w:vAlign w:val="center"/>
          </w:tcPr>
          <w:p w14:paraId="77FF71EE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3402" w:type="dxa"/>
          </w:tcPr>
          <w:p w14:paraId="30724B17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lang w:val="en-US" w:eastAsia="zh-CN" w:bidi="ar-SA"/>
              </w:rPr>
              <w:t>前沿软物质学院</w:t>
            </w:r>
          </w:p>
        </w:tc>
      </w:tr>
      <w:tr w14:paraId="14EB1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Align w:val="center"/>
          </w:tcPr>
          <w:p w14:paraId="0AEC7F53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3402" w:type="dxa"/>
          </w:tcPr>
          <w:p w14:paraId="34CE27D7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lang w:val="en-US" w:eastAsia="zh-CN" w:bidi="ar-SA"/>
              </w:rPr>
              <w:t>环境与能源学院</w:t>
            </w:r>
          </w:p>
        </w:tc>
        <w:tc>
          <w:tcPr>
            <w:tcW w:w="1417" w:type="dxa"/>
            <w:vAlign w:val="center"/>
          </w:tcPr>
          <w:p w14:paraId="7570C09E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11</w:t>
            </w:r>
          </w:p>
        </w:tc>
        <w:tc>
          <w:tcPr>
            <w:tcW w:w="3402" w:type="dxa"/>
          </w:tcPr>
          <w:p w14:paraId="3BAE6160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lang w:val="en-US" w:eastAsia="zh-CN" w:bidi="ar-SA"/>
              </w:rPr>
              <w:t>生物医学科学与工程学院</w:t>
            </w:r>
          </w:p>
        </w:tc>
      </w:tr>
      <w:tr w14:paraId="559F7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Align w:val="center"/>
          </w:tcPr>
          <w:p w14:paraId="5EA4114D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3402" w:type="dxa"/>
          </w:tcPr>
          <w:p w14:paraId="11BA325F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lang w:val="en-US" w:eastAsia="zh-CN" w:bidi="ar-SA"/>
              </w:rPr>
              <w:t>生物科学与工程学院</w:t>
            </w:r>
          </w:p>
        </w:tc>
        <w:tc>
          <w:tcPr>
            <w:tcW w:w="1417" w:type="dxa"/>
            <w:vAlign w:val="center"/>
          </w:tcPr>
          <w:p w14:paraId="067FE038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3402" w:type="dxa"/>
          </w:tcPr>
          <w:p w14:paraId="0414EAA8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lang w:val="en-US" w:eastAsia="zh-CN" w:bidi="ar-SA"/>
              </w:rPr>
              <w:t>物理与光电学院</w:t>
            </w:r>
          </w:p>
        </w:tc>
      </w:tr>
    </w:tbl>
    <w:p w14:paraId="1D1BEB95"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