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</w:t>
      </w:r>
      <w:r>
        <w:rPr>
          <w:rFonts w:ascii="宋体" w:hAnsi="宋体" w:eastAsia="宋体"/>
          <w:b/>
          <w:sz w:val="28"/>
          <w:szCs w:val="28"/>
        </w:rPr>
        <w:t>2</w:t>
      </w:r>
      <w:r>
        <w:rPr>
          <w:rFonts w:hint="eastAsia" w:ascii="宋体" w:hAnsi="宋体" w:eastAsia="宋体"/>
          <w:b/>
          <w:sz w:val="28"/>
          <w:szCs w:val="28"/>
        </w:rPr>
        <w:t>：202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b/>
          <w:sz w:val="28"/>
          <w:szCs w:val="28"/>
        </w:rPr>
        <w:t>年广州市“菁英计划”留学项目选拔时间表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>
        <w:tblPrEx>
          <w:shd w:val="clear" w:color="auto" w:fill="FFFFFF"/>
        </w:tblPrEx>
        <w:trPr>
          <w:trHeight w:val="37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5月1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</w:tblPrEx>
        <w:trPr>
          <w:trHeight w:val="556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</w:tblPrEx>
        <w:trPr>
          <w:trHeight w:val="20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，选择“政府公派出国项目申报（学生）-广州市‘菁英计划’留学项目”进行填报</w:t>
            </w: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</w:t>
            </w:r>
            <w:r>
              <w:rPr>
                <w:rFonts w:hint="eastAsia" w:ascii="宋体" w:hAnsi="宋体" w:eastAsia="宋体"/>
                <w:lang w:val="en-US" w:eastAsia="zh-CN"/>
              </w:rPr>
              <w:t>24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25-31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ascii="宋体" w:hAnsi="宋体" w:eastAsia="宋体"/>
              </w:rPr>
              <w:t>175271377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1-5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1.申请人登录</w:t>
            </w:r>
            <w:r>
              <w:rPr>
                <w:rFonts w:hint="eastAsia" w:ascii="宋体" w:hAnsi="宋体" w:eastAsia="宋体"/>
                <w:bCs/>
              </w:rPr>
              <w:t>广东政务服网（https://www.gdzwfw.gov.cn/portal/v2/guide/11440100696927671X3442111954001）广州海外（留学）高层次人才“一站式”服务平台，填写相</w:t>
            </w:r>
            <w:r>
              <w:rPr>
                <w:rFonts w:ascii="宋体" w:hAnsi="宋体" w:eastAsia="宋体"/>
                <w:bCs/>
              </w:rPr>
              <w:t>关材料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研究生院在</w:t>
            </w:r>
            <w:r>
              <w:rPr>
                <w:rFonts w:hint="eastAsia" w:ascii="宋体" w:hAnsi="宋体" w:eastAsia="宋体"/>
                <w:bCs/>
              </w:rPr>
              <w:t>广东政务服网</w:t>
            </w:r>
            <w:r>
              <w:rPr>
                <w:rFonts w:hint="eastAsia" w:ascii="宋体" w:hAnsi="宋体" w:eastAsia="宋体"/>
              </w:rPr>
              <w:t>平台进行申请材料初审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  <w:r>
              <w:rPr>
                <w:rFonts w:ascii="宋体" w:hAnsi="宋体" w:eastAsia="宋体"/>
                <w:bCs/>
              </w:rPr>
              <w:t xml:space="preserve"> 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服务中心复审</w:t>
            </w:r>
            <w:r>
              <w:rPr>
                <w:rFonts w:hint="eastAsia" w:ascii="宋体" w:hAnsi="宋体" w:eastAsia="宋体"/>
                <w:bCs/>
              </w:rPr>
              <w:t>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6月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ascii="宋体" w:hAnsi="宋体" w:eastAsia="宋体"/>
              </w:rPr>
              <w:t>-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研究生院上报《2</w:t>
            </w:r>
            <w:r>
              <w:rPr>
                <w:rFonts w:ascii="宋体" w:hAnsi="宋体" w:eastAsia="宋体"/>
              </w:rPr>
              <w:t>02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</w:rPr>
              <w:t>年广州市“菁英计划”留学项目申报汇总表》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ascii="宋体" w:hAnsi="宋体" w:eastAsia="宋体"/>
              </w:rPr>
              <w:t>-8</w:t>
            </w:r>
            <w:r>
              <w:rPr>
                <w:rFonts w:hint="eastAsia" w:ascii="宋体" w:hAnsi="宋体" w:eastAsia="宋体"/>
              </w:rPr>
              <w:t>月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面试</w:t>
            </w:r>
          </w:p>
        </w:tc>
        <w:tc>
          <w:tcPr>
            <w:tcW w:w="74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  <w:bCs/>
              </w:rPr>
              <w:t>组织项目面试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</w:rPr>
              <w:t>公布录取结果并发放录取材料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8月起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签订派出协议、办理签证、预订机票等派出手续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199E7D0E"/>
    <w:rsid w:val="347250E2"/>
    <w:rsid w:val="3C7E77FF"/>
    <w:rsid w:val="4AE253FD"/>
    <w:rsid w:val="55425B80"/>
    <w:rsid w:val="6A2829D5"/>
    <w:rsid w:val="6CD3474E"/>
    <w:rsid w:val="6D7C46B1"/>
    <w:rsid w:val="70C64CF5"/>
    <w:rsid w:val="73290AF1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