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4ABAE" w14:textId="77777777" w:rsidR="0007491A" w:rsidRDefault="00601F19">
      <w:pPr>
        <w:jc w:val="left"/>
        <w:rPr>
          <w:rFonts w:ascii="黑体" w:eastAsia="黑体" w:hAnsi="黑体" w:cs="仿宋_GB2312"/>
          <w:bCs/>
          <w:sz w:val="32"/>
          <w:szCs w:val="32"/>
        </w:rPr>
      </w:pPr>
      <w:r>
        <w:rPr>
          <w:rFonts w:ascii="黑体" w:eastAsia="黑体" w:hAnsi="黑体" w:cs="仿宋_GB2312" w:hint="eastAsia"/>
          <w:bCs/>
          <w:sz w:val="32"/>
          <w:szCs w:val="32"/>
        </w:rPr>
        <w:t>附件</w:t>
      </w:r>
    </w:p>
    <w:p w14:paraId="54DB21C7" w14:textId="77777777" w:rsidR="0007491A" w:rsidRDefault="00601F19">
      <w:pPr>
        <w:ind w:firstLineChars="100" w:firstLine="360"/>
        <w:jc w:val="center"/>
        <w:rPr>
          <w:rFonts w:ascii="方正小标宋简体" w:eastAsia="方正小标宋简体" w:hAnsi="黑体" w:cs="仿宋_GB2312"/>
          <w:bCs/>
          <w:sz w:val="36"/>
          <w:szCs w:val="36"/>
        </w:rPr>
      </w:pPr>
      <w:r>
        <w:rPr>
          <w:rFonts w:ascii="方正小标宋简体" w:eastAsia="方正小标宋简体" w:hAnsi="黑体" w:cs="仿宋_GB2312" w:hint="eastAsia"/>
          <w:bCs/>
          <w:sz w:val="36"/>
          <w:szCs w:val="36"/>
        </w:rPr>
        <w:t>中国国际</w:t>
      </w:r>
      <w:r>
        <w:rPr>
          <w:rFonts w:ascii="方正小标宋简体" w:eastAsia="方正小标宋简体" w:hAnsi="黑体" w:cs="仿宋_GB2312"/>
          <w:bCs/>
          <w:sz w:val="36"/>
          <w:szCs w:val="36"/>
        </w:rPr>
        <w:t>大学生创新大赛</w:t>
      </w:r>
      <w:r>
        <w:rPr>
          <w:rFonts w:ascii="方正小标宋简体" w:eastAsia="方正小标宋简体" w:hAnsi="黑体" w:cs="仿宋_GB2312" w:hint="eastAsia"/>
          <w:bCs/>
          <w:sz w:val="36"/>
          <w:szCs w:val="36"/>
        </w:rPr>
        <w:t>（2024）评审规则</w:t>
      </w:r>
    </w:p>
    <w:p w14:paraId="107AE902" w14:textId="77777777" w:rsidR="0007491A" w:rsidRDefault="00601F19">
      <w:pPr>
        <w:jc w:val="left"/>
        <w:rPr>
          <w:rFonts w:ascii="黑体" w:eastAsia="黑体" w:cs="仿宋_GB2312"/>
          <w:sz w:val="32"/>
          <w:szCs w:val="32"/>
        </w:rPr>
      </w:pPr>
      <w:r>
        <w:rPr>
          <w:rFonts w:ascii="黑体" w:eastAsia="黑体" w:cs="仿宋_GB2312" w:hint="eastAsia"/>
          <w:sz w:val="32"/>
          <w:szCs w:val="32"/>
        </w:rPr>
        <w:t>八、产业命题赛道项目评审要点</w:t>
      </w:r>
    </w:p>
    <w:tbl>
      <w:tblPr>
        <w:tblStyle w:val="ae"/>
        <w:tblW w:w="5000" w:type="pct"/>
        <w:tblLook w:val="04A0" w:firstRow="1" w:lastRow="0" w:firstColumn="1" w:lastColumn="0" w:noHBand="0" w:noVBand="1"/>
      </w:tblPr>
      <w:tblGrid>
        <w:gridCol w:w="1465"/>
        <w:gridCol w:w="12099"/>
        <w:gridCol w:w="996"/>
      </w:tblGrid>
      <w:tr w:rsidR="0007491A" w14:paraId="02D6FAE9" w14:textId="77777777" w:rsidTr="00611B34">
        <w:trPr>
          <w:trHeight w:val="442"/>
          <w:tblHeader/>
        </w:trPr>
        <w:tc>
          <w:tcPr>
            <w:tcW w:w="503" w:type="pct"/>
            <w:vAlign w:val="center"/>
          </w:tcPr>
          <w:p w14:paraId="5649AD12" w14:textId="77777777" w:rsidR="0007491A" w:rsidRDefault="00601F19">
            <w:pPr>
              <w:jc w:val="center"/>
              <w:rPr>
                <w:rFonts w:ascii="黑体" w:eastAsia="黑体" w:hAnsi="黑体" w:cs="仿宋_GB2312"/>
                <w:bCs/>
                <w:sz w:val="24"/>
                <w:szCs w:val="24"/>
              </w:rPr>
            </w:pPr>
            <w:r>
              <w:rPr>
                <w:rFonts w:ascii="黑体" w:eastAsia="黑体" w:hAnsi="黑体" w:cs="仿宋_GB2312" w:hint="eastAsia"/>
                <w:bCs/>
                <w:sz w:val="24"/>
                <w:szCs w:val="24"/>
              </w:rPr>
              <w:t>评审要点</w:t>
            </w:r>
          </w:p>
        </w:tc>
        <w:tc>
          <w:tcPr>
            <w:tcW w:w="4155" w:type="pct"/>
            <w:vAlign w:val="center"/>
          </w:tcPr>
          <w:p w14:paraId="63815FFB" w14:textId="77777777" w:rsidR="0007491A" w:rsidRDefault="00601F19">
            <w:pPr>
              <w:jc w:val="center"/>
              <w:rPr>
                <w:rFonts w:ascii="黑体" w:eastAsia="黑体" w:hAnsi="黑体" w:cs="仿宋_GB2312"/>
                <w:bCs/>
                <w:sz w:val="24"/>
                <w:szCs w:val="24"/>
              </w:rPr>
            </w:pPr>
            <w:r>
              <w:rPr>
                <w:rFonts w:ascii="黑体" w:eastAsia="黑体" w:hAnsi="黑体" w:cs="仿宋_GB2312" w:hint="eastAsia"/>
                <w:bCs/>
                <w:sz w:val="24"/>
                <w:szCs w:val="24"/>
              </w:rPr>
              <w:t>评审内容</w:t>
            </w:r>
          </w:p>
        </w:tc>
        <w:tc>
          <w:tcPr>
            <w:tcW w:w="342" w:type="pct"/>
            <w:vAlign w:val="center"/>
          </w:tcPr>
          <w:p w14:paraId="754C1538" w14:textId="77777777" w:rsidR="0007491A" w:rsidRDefault="00601F19">
            <w:pPr>
              <w:jc w:val="center"/>
              <w:rPr>
                <w:rFonts w:ascii="黑体" w:eastAsia="黑体" w:hAnsi="黑体" w:cs="仿宋_GB2312"/>
                <w:bCs/>
                <w:sz w:val="24"/>
                <w:szCs w:val="24"/>
              </w:rPr>
            </w:pPr>
            <w:r>
              <w:rPr>
                <w:rFonts w:ascii="黑体" w:eastAsia="黑体" w:hAnsi="黑体" w:cs="仿宋_GB2312" w:hint="eastAsia"/>
                <w:bCs/>
                <w:sz w:val="24"/>
                <w:szCs w:val="24"/>
              </w:rPr>
              <w:t>分值</w:t>
            </w:r>
          </w:p>
        </w:tc>
      </w:tr>
      <w:tr w:rsidR="0007491A" w14:paraId="1A83A390" w14:textId="77777777" w:rsidTr="00DE00BD">
        <w:trPr>
          <w:trHeight w:val="4354"/>
        </w:trPr>
        <w:tc>
          <w:tcPr>
            <w:tcW w:w="503" w:type="pct"/>
            <w:vAlign w:val="center"/>
          </w:tcPr>
          <w:p w14:paraId="0C646FF9" w14:textId="77777777" w:rsidR="0007491A" w:rsidRDefault="00601F19">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教育维度</w:t>
            </w:r>
          </w:p>
        </w:tc>
        <w:tc>
          <w:tcPr>
            <w:tcW w:w="4155" w:type="pct"/>
            <w:vAlign w:val="center"/>
          </w:tcPr>
          <w:p w14:paraId="04286733" w14:textId="77777777" w:rsidR="0007491A" w:rsidRDefault="00601F19">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厚植家国</w:t>
            </w:r>
            <w:proofErr w:type="gramEnd"/>
            <w:r>
              <w:rPr>
                <w:rFonts w:ascii="仿宋_GB2312" w:eastAsia="仿宋_GB2312" w:hAnsi="仿宋_GB2312" w:cs="仿宋_GB2312" w:hint="eastAsia"/>
                <w:sz w:val="24"/>
                <w:szCs w:val="24"/>
              </w:rPr>
              <w:t>情怀，恪守伦理规范，有助于培育</w:t>
            </w:r>
            <w:r w:rsidRPr="007C0CFF">
              <w:rPr>
                <w:rFonts w:ascii="仿宋_GB2312" w:eastAsia="仿宋_GB2312" w:hAnsi="仿宋_GB2312" w:cs="仿宋_GB2312" w:hint="eastAsia"/>
                <w:sz w:val="24"/>
                <w:szCs w:val="24"/>
              </w:rPr>
              <w:t>创新</w:t>
            </w:r>
            <w:r>
              <w:rPr>
                <w:rFonts w:ascii="仿宋_GB2312" w:eastAsia="仿宋_GB2312" w:hAnsi="仿宋_GB2312" w:cs="仿宋_GB2312" w:hint="eastAsia"/>
                <w:sz w:val="24"/>
                <w:szCs w:val="24"/>
              </w:rPr>
              <w:t>精神。</w:t>
            </w:r>
          </w:p>
          <w:p w14:paraId="1D0BBB6E" w14:textId="77777777" w:rsidR="0007491A" w:rsidRDefault="00601F19">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.项目符合将专业知识与产业实际问题有效结合，并转化为商业价值或社会价值，展现创新教育对大学生基本素养和认知的塑造力和提升大学生综合能力的效力。</w:t>
            </w:r>
          </w:p>
          <w:p w14:paraId="6622201C" w14:textId="77777777" w:rsidR="0007491A" w:rsidRDefault="00601F19">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.项目充分体现团队解决复杂问题的综合能力和高级思维，体现项目成长对团队成员创新精神、创新意识、创新能力的锻炼和提升作用。</w:t>
            </w:r>
          </w:p>
          <w:p w14:paraId="4636D17A" w14:textId="77777777" w:rsidR="0007491A" w:rsidRDefault="00601F19">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.项目能充分体现院校在“三位一体”统筹推进教育、科技、人才工作，扎实推进新工科、新医科、新农科、新文科建设方面取得的成果；体现院校在项目的培育、孵化等方面的支持情况；体现产教融合、科教</w:t>
            </w:r>
            <w:proofErr w:type="gramStart"/>
            <w:r>
              <w:rPr>
                <w:rFonts w:ascii="仿宋_GB2312" w:eastAsia="仿宋_GB2312" w:hAnsi="仿宋_GB2312" w:cs="仿宋_GB2312" w:hint="eastAsia"/>
                <w:sz w:val="24"/>
                <w:szCs w:val="24"/>
              </w:rPr>
              <w:t>融汇</w:t>
            </w:r>
            <w:proofErr w:type="gramEnd"/>
            <w:r>
              <w:rPr>
                <w:rFonts w:ascii="仿宋_GB2312" w:eastAsia="仿宋_GB2312" w:hAnsi="仿宋_GB2312" w:cs="仿宋_GB2312" w:hint="eastAsia"/>
                <w:sz w:val="24"/>
                <w:szCs w:val="24"/>
              </w:rPr>
              <w:t>、</w:t>
            </w:r>
            <w:r>
              <w:rPr>
                <w:rFonts w:ascii="仿宋_GB2312" w:eastAsia="仿宋_GB2312" w:hAnsi="仿宋_GB2312" w:cs="仿宋_GB2312"/>
                <w:sz w:val="24"/>
                <w:szCs w:val="24"/>
              </w:rPr>
              <w:t>多学科交叉、</w:t>
            </w:r>
            <w:proofErr w:type="gramStart"/>
            <w:r>
              <w:rPr>
                <w:rFonts w:ascii="仿宋_GB2312" w:eastAsia="仿宋_GB2312" w:hAnsi="仿宋_GB2312" w:cs="仿宋_GB2312"/>
                <w:sz w:val="24"/>
                <w:szCs w:val="24"/>
              </w:rPr>
              <w:t>专创融合</w:t>
            </w:r>
            <w:proofErr w:type="gramEnd"/>
            <w:r>
              <w:rPr>
                <w:rFonts w:ascii="仿宋_GB2312" w:eastAsia="仿宋_GB2312" w:hAnsi="仿宋_GB2312" w:cs="仿宋_GB2312"/>
                <w:sz w:val="24"/>
                <w:szCs w:val="24"/>
              </w:rPr>
              <w:t>、产学研协同创新等模式在项目的产生与执行中的重要作用</w:t>
            </w:r>
            <w:r>
              <w:rPr>
                <w:rFonts w:ascii="仿宋_GB2312" w:eastAsia="仿宋_GB2312" w:hAnsi="仿宋_GB2312" w:cs="仿宋_GB2312" w:hint="eastAsia"/>
                <w:sz w:val="24"/>
                <w:szCs w:val="24"/>
              </w:rPr>
              <w:t>。</w:t>
            </w:r>
          </w:p>
        </w:tc>
        <w:tc>
          <w:tcPr>
            <w:tcW w:w="342" w:type="pct"/>
            <w:vAlign w:val="center"/>
          </w:tcPr>
          <w:p w14:paraId="400F0019" w14:textId="77777777" w:rsidR="0007491A" w:rsidRDefault="00601F19">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30</w:t>
            </w:r>
          </w:p>
        </w:tc>
      </w:tr>
      <w:tr w:rsidR="00DE00BD" w14:paraId="4D1F3B45" w14:textId="77777777" w:rsidTr="00DE00BD">
        <w:trPr>
          <w:trHeight w:val="1993"/>
        </w:trPr>
        <w:tc>
          <w:tcPr>
            <w:tcW w:w="503" w:type="pct"/>
            <w:vAlign w:val="center"/>
          </w:tcPr>
          <w:p w14:paraId="3CFBEAE5" w14:textId="023EB943" w:rsidR="00DE00BD" w:rsidRDefault="00DE00BD" w:rsidP="00DE00BD">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创新维度</w:t>
            </w:r>
          </w:p>
        </w:tc>
        <w:tc>
          <w:tcPr>
            <w:tcW w:w="4155" w:type="pct"/>
            <w:vAlign w:val="center"/>
          </w:tcPr>
          <w:p w14:paraId="3B55EA80" w14:textId="77777777"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1.用于解决命题的创意、技术、方案、模式等的先进性情况。</w:t>
            </w:r>
          </w:p>
          <w:p w14:paraId="6A11FBF4" w14:textId="77777777"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2.团队基于科学严谨的创新过程，遵循创新规律，运用各</w:t>
            </w:r>
            <w:proofErr w:type="gramStart"/>
            <w:r>
              <w:rPr>
                <w:rFonts w:ascii="仿宋_GB2312" w:eastAsia="仿宋_GB2312" w:hAnsi="仿宋_GB2312" w:cs="仿宋_GB2312" w:hint="eastAsia"/>
                <w:sz w:val="24"/>
                <w:szCs w:val="24"/>
              </w:rPr>
              <w:t>类创新</w:t>
            </w:r>
            <w:proofErr w:type="gramEnd"/>
            <w:r>
              <w:rPr>
                <w:rFonts w:ascii="仿宋_GB2312" w:eastAsia="仿宋_GB2312" w:hAnsi="仿宋_GB2312" w:cs="仿宋_GB2312" w:hint="eastAsia"/>
                <w:sz w:val="24"/>
                <w:szCs w:val="24"/>
              </w:rPr>
              <w:t>的理念和范式解决命题。</w:t>
            </w:r>
          </w:p>
          <w:p w14:paraId="276F1A73" w14:textId="4EFBAD1C"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3.基于产业命题赛道开放创新的内在要求，促进企业（机构）将内外部资源有机整合，提高其创新效率的情况。</w:t>
            </w:r>
          </w:p>
        </w:tc>
        <w:tc>
          <w:tcPr>
            <w:tcW w:w="342" w:type="pct"/>
            <w:vAlign w:val="center"/>
          </w:tcPr>
          <w:p w14:paraId="6C567DA6" w14:textId="282CF379" w:rsidR="00DE00BD" w:rsidRDefault="00DE00BD" w:rsidP="00DE00BD">
            <w:pPr>
              <w:jc w:val="center"/>
              <w:rPr>
                <w:rFonts w:ascii="仿宋_GB2312" w:eastAsia="仿宋_GB2312" w:hAnsi="仿宋_GB2312" w:cs="仿宋_GB2312"/>
                <w:bCs/>
                <w:sz w:val="24"/>
                <w:szCs w:val="24"/>
              </w:rPr>
            </w:pPr>
            <w:r>
              <w:rPr>
                <w:rFonts w:ascii="仿宋_GB2312" w:eastAsia="仿宋_GB2312" w:hAnsi="仿宋_GB2312" w:cs="仿宋_GB2312" w:hint="eastAsia"/>
                <w:sz w:val="24"/>
                <w:szCs w:val="24"/>
              </w:rPr>
              <w:t>20</w:t>
            </w:r>
          </w:p>
        </w:tc>
      </w:tr>
      <w:tr w:rsidR="00DE00BD" w14:paraId="139C41D0" w14:textId="77777777">
        <w:trPr>
          <w:trHeight w:val="442"/>
        </w:trPr>
        <w:tc>
          <w:tcPr>
            <w:tcW w:w="503" w:type="pct"/>
            <w:vAlign w:val="center"/>
          </w:tcPr>
          <w:p w14:paraId="6641D95C" w14:textId="080F18D1" w:rsidR="00DE00BD" w:rsidRDefault="00DE00BD" w:rsidP="00DE00BD">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团队维度</w:t>
            </w:r>
          </w:p>
        </w:tc>
        <w:tc>
          <w:tcPr>
            <w:tcW w:w="4155" w:type="pct"/>
            <w:vAlign w:val="center"/>
          </w:tcPr>
          <w:p w14:paraId="4637AF2A" w14:textId="77777777"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1.团队的组成原则与过程是否科学合理，是否具有支撑解决命题的知识、技术和经验。</w:t>
            </w:r>
          </w:p>
          <w:p w14:paraId="6147C2A9" w14:textId="77777777"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2.团队的组织构架、人员配置、分工协作、能力互补、专业结构的合理性情况。</w:t>
            </w:r>
          </w:p>
          <w:p w14:paraId="1903B686" w14:textId="77777777"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3.团队与项目关系的真实性、紧密性情况，团队对项目的各项投入情况，团队与企业（机构）持续合作的可能性情况。</w:t>
            </w:r>
          </w:p>
          <w:p w14:paraId="073C9DBB" w14:textId="3E7DE016"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4.支撑项目发展的合作伙伴等外部资源的使用以及与项目关系的情况。</w:t>
            </w:r>
          </w:p>
        </w:tc>
        <w:tc>
          <w:tcPr>
            <w:tcW w:w="342" w:type="pct"/>
            <w:vAlign w:val="center"/>
          </w:tcPr>
          <w:p w14:paraId="3B7BB359" w14:textId="7E0A88AD" w:rsidR="00DE00BD" w:rsidRDefault="00DE00BD" w:rsidP="00DE00BD">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20</w:t>
            </w:r>
          </w:p>
        </w:tc>
      </w:tr>
      <w:tr w:rsidR="00DE00BD" w14:paraId="770B4D39" w14:textId="77777777" w:rsidTr="0049247A">
        <w:trPr>
          <w:trHeight w:val="442"/>
        </w:trPr>
        <w:tc>
          <w:tcPr>
            <w:tcW w:w="503" w:type="pct"/>
            <w:vAlign w:val="center"/>
          </w:tcPr>
          <w:p w14:paraId="4726950B" w14:textId="21E0F2F2" w:rsidR="00DE00BD" w:rsidRDefault="00DE00BD" w:rsidP="00DE00BD">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实现维度</w:t>
            </w:r>
          </w:p>
        </w:tc>
        <w:tc>
          <w:tcPr>
            <w:tcW w:w="4155" w:type="pct"/>
          </w:tcPr>
          <w:p w14:paraId="4DD4EB81" w14:textId="77777777"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1.解决命题过程的规划和工作进度安排合理，在各阶段工作目标清晰，难点明确，重点突出，并能兼顾目标与资源配置。</w:t>
            </w:r>
          </w:p>
          <w:p w14:paraId="7C5B998A" w14:textId="77777777"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2.解决</w:t>
            </w:r>
            <w:r>
              <w:rPr>
                <w:rFonts w:ascii="仿宋_GB2312" w:eastAsia="仿宋_GB2312" w:hAnsi="仿宋_GB2312" w:cs="仿宋_GB2312"/>
                <w:sz w:val="24"/>
                <w:szCs w:val="24"/>
              </w:rPr>
              <w:t>方案</w:t>
            </w:r>
            <w:r>
              <w:rPr>
                <w:rFonts w:ascii="仿宋_GB2312" w:eastAsia="仿宋_GB2312" w:hAnsi="仿宋_GB2312" w:cs="仿宋_GB2312" w:hint="eastAsia"/>
                <w:sz w:val="24"/>
                <w:szCs w:val="24"/>
              </w:rPr>
              <w:t>匹配企业（机构）命题要求，解决</w:t>
            </w:r>
            <w:r>
              <w:rPr>
                <w:rFonts w:ascii="仿宋_GB2312" w:eastAsia="仿宋_GB2312" w:hAnsi="仿宋_GB2312" w:cs="仿宋_GB2312"/>
                <w:sz w:val="24"/>
                <w:szCs w:val="24"/>
              </w:rPr>
              <w:t>方案</w:t>
            </w:r>
            <w:r>
              <w:rPr>
                <w:rFonts w:ascii="仿宋_GB2312" w:eastAsia="仿宋_GB2312" w:hAnsi="仿宋_GB2312" w:cs="仿宋_GB2312" w:hint="eastAsia"/>
                <w:sz w:val="24"/>
                <w:szCs w:val="24"/>
              </w:rPr>
              <w:t>具备先进性、现实性、经济性、</w:t>
            </w:r>
            <w:proofErr w:type="gramStart"/>
            <w:r>
              <w:rPr>
                <w:rFonts w:ascii="仿宋_GB2312" w:eastAsia="仿宋_GB2312" w:hAnsi="仿宋_GB2312" w:cs="仿宋_GB2312" w:hint="eastAsia"/>
                <w:sz w:val="24"/>
                <w:szCs w:val="24"/>
              </w:rPr>
              <w:t>高完成度</w:t>
            </w:r>
            <w:proofErr w:type="gramEnd"/>
            <w:r>
              <w:rPr>
                <w:rFonts w:ascii="仿宋_GB2312" w:eastAsia="仿宋_GB2312" w:hAnsi="仿宋_GB2312" w:cs="仿宋_GB2312" w:hint="eastAsia"/>
                <w:sz w:val="24"/>
                <w:szCs w:val="24"/>
              </w:rPr>
              <w:t>等特点。</w:t>
            </w:r>
          </w:p>
          <w:p w14:paraId="190291C5" w14:textId="611E2FA1"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3.命题解决方案是否解决企业（机构）命题中涉及的问题，以及为企业（机构）带来经济效益、社会效益的潜力情况。</w:t>
            </w:r>
          </w:p>
        </w:tc>
        <w:tc>
          <w:tcPr>
            <w:tcW w:w="342" w:type="pct"/>
            <w:vAlign w:val="center"/>
          </w:tcPr>
          <w:p w14:paraId="129EF435" w14:textId="5E160DED" w:rsidR="00DE00BD" w:rsidRDefault="00DE00BD" w:rsidP="00DE00BD">
            <w:pPr>
              <w:jc w:val="center"/>
              <w:rPr>
                <w:rFonts w:ascii="仿宋_GB2312" w:eastAsia="仿宋_GB2312" w:hAnsi="仿宋_GB2312" w:cs="仿宋_GB2312"/>
                <w:bCs/>
                <w:sz w:val="24"/>
                <w:szCs w:val="24"/>
              </w:rPr>
            </w:pPr>
            <w:r>
              <w:rPr>
                <w:rFonts w:ascii="仿宋_GB2312" w:eastAsia="仿宋_GB2312" w:hAnsi="仿宋_GB2312" w:cs="仿宋_GB2312" w:hint="eastAsia"/>
                <w:sz w:val="24"/>
                <w:szCs w:val="24"/>
              </w:rPr>
              <w:t>20</w:t>
            </w:r>
          </w:p>
        </w:tc>
      </w:tr>
      <w:tr w:rsidR="00DE00BD" w14:paraId="2A4DAA63" w14:textId="77777777">
        <w:tc>
          <w:tcPr>
            <w:tcW w:w="503" w:type="pct"/>
            <w:vAlign w:val="center"/>
          </w:tcPr>
          <w:p w14:paraId="079E77DA" w14:textId="18C30678" w:rsidR="00DE00BD" w:rsidRDefault="00DE00BD" w:rsidP="00DE00BD">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命题分析</w:t>
            </w:r>
          </w:p>
        </w:tc>
        <w:tc>
          <w:tcPr>
            <w:tcW w:w="4155" w:type="pct"/>
            <w:vAlign w:val="center"/>
          </w:tcPr>
          <w:p w14:paraId="0CDBDBF3" w14:textId="77777777"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1.全方位开展与所选命题相关的产业（行业）的产业规模、增长速度、竞争格局、产业趋势、产业政策以及市场的定位、特征、需求等方面的调研，形成一手资料。</w:t>
            </w:r>
          </w:p>
          <w:p w14:paraId="6991AF26" w14:textId="77777777"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2.系统、深入了解企业（机构）内外部环境情况，通过与企业对接，准确把握其实际需求与痛点，明确解决该命题所需的各类资源。</w:t>
            </w:r>
          </w:p>
          <w:p w14:paraId="41ED3A49" w14:textId="14F935A6" w:rsidR="00DE00BD" w:rsidRDefault="00DE00BD" w:rsidP="00DE00BD">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3.结合企业（机构）的产品、技术、模式、管理、制度等现实情况与本团队的创意、技术、方案、人才等实际情况，展开解题可行性和匹配度分析，为形成解决方案奠定基础。</w:t>
            </w:r>
          </w:p>
        </w:tc>
        <w:tc>
          <w:tcPr>
            <w:tcW w:w="342" w:type="pct"/>
            <w:vAlign w:val="center"/>
          </w:tcPr>
          <w:p w14:paraId="44E1ECFE" w14:textId="378BE9E9" w:rsidR="00DE00BD" w:rsidRDefault="00DE00BD" w:rsidP="00DE00BD">
            <w:pPr>
              <w:jc w:val="center"/>
              <w:rPr>
                <w:rFonts w:ascii="仿宋_GB2312" w:eastAsia="仿宋_GB2312" w:hAnsi="仿宋_GB2312" w:cs="仿宋_GB2312"/>
                <w:sz w:val="24"/>
                <w:szCs w:val="24"/>
              </w:rPr>
            </w:pPr>
            <w:r>
              <w:rPr>
                <w:rFonts w:ascii="仿宋_GB2312" w:eastAsia="仿宋_GB2312" w:hAnsi="仿宋_GB2312" w:cs="仿宋_GB2312" w:hint="eastAsia"/>
                <w:bCs/>
                <w:sz w:val="24"/>
                <w:szCs w:val="24"/>
              </w:rPr>
              <w:t>10</w:t>
            </w:r>
          </w:p>
        </w:tc>
      </w:tr>
    </w:tbl>
    <w:p w14:paraId="5576F2A4" w14:textId="77777777" w:rsidR="0007491A" w:rsidRDefault="0007491A">
      <w:pPr>
        <w:jc w:val="left"/>
        <w:rPr>
          <w:rFonts w:ascii="黑体" w:eastAsia="黑体" w:cs="仿宋_GB2312" w:hint="eastAsia"/>
          <w:sz w:val="32"/>
          <w:szCs w:val="32"/>
        </w:rPr>
        <w:sectPr w:rsidR="0007491A">
          <w:footerReference w:type="default" r:id="rId7"/>
          <w:pgSz w:w="16838" w:h="11906" w:orient="landscape"/>
          <w:pgMar w:top="1021" w:right="1134" w:bottom="1021" w:left="1134" w:header="851" w:footer="851" w:gutter="0"/>
          <w:cols w:space="425"/>
          <w:docGrid w:type="linesAndChars" w:linePitch="435"/>
        </w:sectPr>
      </w:pPr>
    </w:p>
    <w:p w14:paraId="729BE9D1" w14:textId="77777777" w:rsidR="0007491A" w:rsidRDefault="0007491A" w:rsidP="00BD5BDF">
      <w:pPr>
        <w:jc w:val="left"/>
        <w:rPr>
          <w:rFonts w:ascii="仿宋" w:eastAsia="仿宋" w:hAnsi="仿宋" w:cs="仿宋" w:hint="eastAsia"/>
          <w:sz w:val="24"/>
          <w:szCs w:val="24"/>
        </w:rPr>
      </w:pPr>
    </w:p>
    <w:sectPr w:rsidR="0007491A">
      <w:pgSz w:w="16838" w:h="11906" w:orient="landscape"/>
      <w:pgMar w:top="1021" w:right="1134" w:bottom="1021" w:left="1134" w:header="851" w:footer="851" w:gutter="0"/>
      <w:cols w:space="425"/>
      <w:docGrid w:type="linesAndChar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DD475" w14:textId="77777777" w:rsidR="00601F19" w:rsidRDefault="00601F19">
      <w:r>
        <w:separator/>
      </w:r>
    </w:p>
  </w:endnote>
  <w:endnote w:type="continuationSeparator" w:id="0">
    <w:p w14:paraId="2A492464" w14:textId="77777777" w:rsidR="00601F19" w:rsidRDefault="00601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964010"/>
    </w:sdtPr>
    <w:sdtEndPr/>
    <w:sdtContent>
      <w:p w14:paraId="4FC45A2A" w14:textId="77777777" w:rsidR="0007491A" w:rsidRDefault="00601F19">
        <w:pPr>
          <w:pStyle w:val="a7"/>
          <w:jc w:val="center"/>
        </w:pPr>
        <w:r>
          <w:fldChar w:fldCharType="begin"/>
        </w:r>
        <w:r>
          <w:instrText>PAGE   \* MERGEFORMAT</w:instrText>
        </w:r>
        <w:r>
          <w:fldChar w:fldCharType="separate"/>
        </w:r>
        <w:r>
          <w:rPr>
            <w:lang w:val="zh-CN"/>
          </w:rPr>
          <w:t>17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4BF44" w14:textId="77777777" w:rsidR="00601F19" w:rsidRDefault="00601F19">
      <w:r>
        <w:separator/>
      </w:r>
    </w:p>
  </w:footnote>
  <w:footnote w:type="continuationSeparator" w:id="0">
    <w:p w14:paraId="6A8DEB31" w14:textId="77777777" w:rsidR="00601F19" w:rsidRDefault="00601F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bordersDoNotSurroundHeader/>
  <w:bordersDoNotSurroundFooter/>
  <w:proofState w:spelling="clean" w:grammar="clean"/>
  <w:defaultTabStop w:val="420"/>
  <w:drawingGridHorizontalSpacing w:val="105"/>
  <w:drawingGridVerticalSpacing w:val="435"/>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Q1Yzg5OWNiY2ZlNjliMjUwOTYzZDczMWI0YWY5N2YifQ=="/>
  </w:docVars>
  <w:rsids>
    <w:rsidRoot w:val="008936CA"/>
    <w:rsid w:val="0004136E"/>
    <w:rsid w:val="000413DA"/>
    <w:rsid w:val="0004797E"/>
    <w:rsid w:val="00055C63"/>
    <w:rsid w:val="0007491A"/>
    <w:rsid w:val="00074C46"/>
    <w:rsid w:val="00086FA4"/>
    <w:rsid w:val="00093331"/>
    <w:rsid w:val="0009585D"/>
    <w:rsid w:val="00096800"/>
    <w:rsid w:val="000A082D"/>
    <w:rsid w:val="000C3978"/>
    <w:rsid w:val="000C79E4"/>
    <w:rsid w:val="000D0D90"/>
    <w:rsid w:val="000D779E"/>
    <w:rsid w:val="000E340B"/>
    <w:rsid w:val="000F13F0"/>
    <w:rsid w:val="000F374A"/>
    <w:rsid w:val="000F537C"/>
    <w:rsid w:val="000F6290"/>
    <w:rsid w:val="00102D66"/>
    <w:rsid w:val="00115B03"/>
    <w:rsid w:val="001211E5"/>
    <w:rsid w:val="0015667E"/>
    <w:rsid w:val="00164DB5"/>
    <w:rsid w:val="001709C5"/>
    <w:rsid w:val="00173A46"/>
    <w:rsid w:val="00175C3A"/>
    <w:rsid w:val="0018514E"/>
    <w:rsid w:val="001A719D"/>
    <w:rsid w:val="001F5735"/>
    <w:rsid w:val="002028AB"/>
    <w:rsid w:val="002278F3"/>
    <w:rsid w:val="00233DF9"/>
    <w:rsid w:val="00236552"/>
    <w:rsid w:val="002652AA"/>
    <w:rsid w:val="002B10F7"/>
    <w:rsid w:val="002D1C4D"/>
    <w:rsid w:val="002F2746"/>
    <w:rsid w:val="002F58BD"/>
    <w:rsid w:val="00304414"/>
    <w:rsid w:val="00307BE2"/>
    <w:rsid w:val="003111A5"/>
    <w:rsid w:val="0033750E"/>
    <w:rsid w:val="00340F78"/>
    <w:rsid w:val="0035456A"/>
    <w:rsid w:val="00365EA0"/>
    <w:rsid w:val="0038445D"/>
    <w:rsid w:val="00395CA8"/>
    <w:rsid w:val="00397775"/>
    <w:rsid w:val="003A6D8D"/>
    <w:rsid w:val="003D175E"/>
    <w:rsid w:val="003E1730"/>
    <w:rsid w:val="003E426D"/>
    <w:rsid w:val="003E7B05"/>
    <w:rsid w:val="003E7C15"/>
    <w:rsid w:val="003F1619"/>
    <w:rsid w:val="003F7B73"/>
    <w:rsid w:val="0041786A"/>
    <w:rsid w:val="00423798"/>
    <w:rsid w:val="0044765E"/>
    <w:rsid w:val="00450DAD"/>
    <w:rsid w:val="00455F35"/>
    <w:rsid w:val="004619FF"/>
    <w:rsid w:val="00461C03"/>
    <w:rsid w:val="00466CDA"/>
    <w:rsid w:val="0047526E"/>
    <w:rsid w:val="00482691"/>
    <w:rsid w:val="0049506A"/>
    <w:rsid w:val="004C16B5"/>
    <w:rsid w:val="004C26F9"/>
    <w:rsid w:val="004D0B4A"/>
    <w:rsid w:val="00503613"/>
    <w:rsid w:val="005042E6"/>
    <w:rsid w:val="005127A3"/>
    <w:rsid w:val="005146CC"/>
    <w:rsid w:val="00541B36"/>
    <w:rsid w:val="005A0FB6"/>
    <w:rsid w:val="005D1843"/>
    <w:rsid w:val="005E7DE8"/>
    <w:rsid w:val="00601F19"/>
    <w:rsid w:val="00611B34"/>
    <w:rsid w:val="00614D89"/>
    <w:rsid w:val="00622874"/>
    <w:rsid w:val="00624CCD"/>
    <w:rsid w:val="00630F4A"/>
    <w:rsid w:val="0063139C"/>
    <w:rsid w:val="00632DB4"/>
    <w:rsid w:val="006431B7"/>
    <w:rsid w:val="00667329"/>
    <w:rsid w:val="00670A99"/>
    <w:rsid w:val="00680BB2"/>
    <w:rsid w:val="006860CA"/>
    <w:rsid w:val="00692EFA"/>
    <w:rsid w:val="006945EE"/>
    <w:rsid w:val="006A3292"/>
    <w:rsid w:val="006B31D8"/>
    <w:rsid w:val="006B445C"/>
    <w:rsid w:val="006C2A83"/>
    <w:rsid w:val="006F7FCD"/>
    <w:rsid w:val="007116AC"/>
    <w:rsid w:val="00715603"/>
    <w:rsid w:val="00715B17"/>
    <w:rsid w:val="007176D0"/>
    <w:rsid w:val="007224DF"/>
    <w:rsid w:val="007250F1"/>
    <w:rsid w:val="007403BA"/>
    <w:rsid w:val="007458CC"/>
    <w:rsid w:val="0074635B"/>
    <w:rsid w:val="00746693"/>
    <w:rsid w:val="00754A1C"/>
    <w:rsid w:val="00761C8F"/>
    <w:rsid w:val="00761F1D"/>
    <w:rsid w:val="00767B51"/>
    <w:rsid w:val="00775DD0"/>
    <w:rsid w:val="00782563"/>
    <w:rsid w:val="00785521"/>
    <w:rsid w:val="0079790E"/>
    <w:rsid w:val="007A13C2"/>
    <w:rsid w:val="007A4314"/>
    <w:rsid w:val="007B0741"/>
    <w:rsid w:val="007B4F8F"/>
    <w:rsid w:val="007C0CF6"/>
    <w:rsid w:val="007C0CFF"/>
    <w:rsid w:val="007C11D0"/>
    <w:rsid w:val="007C5438"/>
    <w:rsid w:val="007D6038"/>
    <w:rsid w:val="007D76D0"/>
    <w:rsid w:val="007E04F9"/>
    <w:rsid w:val="007F7302"/>
    <w:rsid w:val="00815292"/>
    <w:rsid w:val="00821EEF"/>
    <w:rsid w:val="00821F1E"/>
    <w:rsid w:val="00826669"/>
    <w:rsid w:val="0082793E"/>
    <w:rsid w:val="00831937"/>
    <w:rsid w:val="0084266D"/>
    <w:rsid w:val="00855183"/>
    <w:rsid w:val="008936CA"/>
    <w:rsid w:val="008C0F57"/>
    <w:rsid w:val="008C4B1A"/>
    <w:rsid w:val="008E39E2"/>
    <w:rsid w:val="008F61B4"/>
    <w:rsid w:val="00900AB9"/>
    <w:rsid w:val="009016B7"/>
    <w:rsid w:val="00923F02"/>
    <w:rsid w:val="0092486A"/>
    <w:rsid w:val="00926BAF"/>
    <w:rsid w:val="00941C98"/>
    <w:rsid w:val="00943978"/>
    <w:rsid w:val="00943EEA"/>
    <w:rsid w:val="00952BDC"/>
    <w:rsid w:val="0095613B"/>
    <w:rsid w:val="009741B0"/>
    <w:rsid w:val="00982C33"/>
    <w:rsid w:val="00986C17"/>
    <w:rsid w:val="009B0CA5"/>
    <w:rsid w:val="009B79BE"/>
    <w:rsid w:val="009C3197"/>
    <w:rsid w:val="009C43F1"/>
    <w:rsid w:val="009C7F86"/>
    <w:rsid w:val="009D29EF"/>
    <w:rsid w:val="009D5087"/>
    <w:rsid w:val="009D5CC3"/>
    <w:rsid w:val="009F2CAD"/>
    <w:rsid w:val="009F3BD7"/>
    <w:rsid w:val="009F4762"/>
    <w:rsid w:val="00A04609"/>
    <w:rsid w:val="00A07CF8"/>
    <w:rsid w:val="00A158AB"/>
    <w:rsid w:val="00A27CA2"/>
    <w:rsid w:val="00A405A0"/>
    <w:rsid w:val="00A474F9"/>
    <w:rsid w:val="00A60FA6"/>
    <w:rsid w:val="00A6485E"/>
    <w:rsid w:val="00A73D1E"/>
    <w:rsid w:val="00A84684"/>
    <w:rsid w:val="00A86B7B"/>
    <w:rsid w:val="00A97A8A"/>
    <w:rsid w:val="00AA2921"/>
    <w:rsid w:val="00AB64FB"/>
    <w:rsid w:val="00AC089E"/>
    <w:rsid w:val="00AC7A57"/>
    <w:rsid w:val="00AE2509"/>
    <w:rsid w:val="00AE71E2"/>
    <w:rsid w:val="00AF09CD"/>
    <w:rsid w:val="00AF1122"/>
    <w:rsid w:val="00B021DA"/>
    <w:rsid w:val="00B04543"/>
    <w:rsid w:val="00B05709"/>
    <w:rsid w:val="00B223E4"/>
    <w:rsid w:val="00B24F02"/>
    <w:rsid w:val="00B30D0C"/>
    <w:rsid w:val="00B363EE"/>
    <w:rsid w:val="00B5283A"/>
    <w:rsid w:val="00B52871"/>
    <w:rsid w:val="00B52950"/>
    <w:rsid w:val="00B75B50"/>
    <w:rsid w:val="00B81129"/>
    <w:rsid w:val="00BC081C"/>
    <w:rsid w:val="00BD5BDF"/>
    <w:rsid w:val="00BF1554"/>
    <w:rsid w:val="00BF7295"/>
    <w:rsid w:val="00C07E0F"/>
    <w:rsid w:val="00C2795B"/>
    <w:rsid w:val="00C32127"/>
    <w:rsid w:val="00C4302E"/>
    <w:rsid w:val="00C70A77"/>
    <w:rsid w:val="00C81085"/>
    <w:rsid w:val="00C90AD8"/>
    <w:rsid w:val="00C96647"/>
    <w:rsid w:val="00CA4B7D"/>
    <w:rsid w:val="00CA759E"/>
    <w:rsid w:val="00CC1DB3"/>
    <w:rsid w:val="00CC3B4A"/>
    <w:rsid w:val="00CD145B"/>
    <w:rsid w:val="00CD5865"/>
    <w:rsid w:val="00CD7675"/>
    <w:rsid w:val="00CF4695"/>
    <w:rsid w:val="00CF5045"/>
    <w:rsid w:val="00D02B18"/>
    <w:rsid w:val="00D05307"/>
    <w:rsid w:val="00D12D3F"/>
    <w:rsid w:val="00D21588"/>
    <w:rsid w:val="00D22FDF"/>
    <w:rsid w:val="00D26AD1"/>
    <w:rsid w:val="00D332C4"/>
    <w:rsid w:val="00D3599E"/>
    <w:rsid w:val="00D55A59"/>
    <w:rsid w:val="00D646B6"/>
    <w:rsid w:val="00D81A99"/>
    <w:rsid w:val="00D86401"/>
    <w:rsid w:val="00D91363"/>
    <w:rsid w:val="00D927C5"/>
    <w:rsid w:val="00D93DDB"/>
    <w:rsid w:val="00DB501F"/>
    <w:rsid w:val="00DC0137"/>
    <w:rsid w:val="00DC25DE"/>
    <w:rsid w:val="00DC472D"/>
    <w:rsid w:val="00DC6B9C"/>
    <w:rsid w:val="00DE00BD"/>
    <w:rsid w:val="00DE55EC"/>
    <w:rsid w:val="00DF396B"/>
    <w:rsid w:val="00DF6206"/>
    <w:rsid w:val="00E12A15"/>
    <w:rsid w:val="00E334BB"/>
    <w:rsid w:val="00E60174"/>
    <w:rsid w:val="00E709CF"/>
    <w:rsid w:val="00EA2BA5"/>
    <w:rsid w:val="00EB52DC"/>
    <w:rsid w:val="00EB5CA0"/>
    <w:rsid w:val="00EC2D96"/>
    <w:rsid w:val="00EC4169"/>
    <w:rsid w:val="00ED1E2A"/>
    <w:rsid w:val="00ED7F09"/>
    <w:rsid w:val="00EF27DF"/>
    <w:rsid w:val="00F2220A"/>
    <w:rsid w:val="00F25CE4"/>
    <w:rsid w:val="00F40CC5"/>
    <w:rsid w:val="00F46FD7"/>
    <w:rsid w:val="00F64049"/>
    <w:rsid w:val="00F82243"/>
    <w:rsid w:val="00F82CA3"/>
    <w:rsid w:val="00F863C4"/>
    <w:rsid w:val="00F9730F"/>
    <w:rsid w:val="00FA306A"/>
    <w:rsid w:val="00FB42BD"/>
    <w:rsid w:val="00FE4422"/>
    <w:rsid w:val="00FF66A0"/>
    <w:rsid w:val="00FF6F0B"/>
    <w:rsid w:val="011D2710"/>
    <w:rsid w:val="01266DE0"/>
    <w:rsid w:val="01442D3B"/>
    <w:rsid w:val="014D0B1B"/>
    <w:rsid w:val="0167398B"/>
    <w:rsid w:val="01732EA9"/>
    <w:rsid w:val="01802C9E"/>
    <w:rsid w:val="01CB0F78"/>
    <w:rsid w:val="01D3583A"/>
    <w:rsid w:val="03C84F7E"/>
    <w:rsid w:val="040D00EE"/>
    <w:rsid w:val="04246DD8"/>
    <w:rsid w:val="047B14FB"/>
    <w:rsid w:val="04C9670A"/>
    <w:rsid w:val="05362461"/>
    <w:rsid w:val="0558140C"/>
    <w:rsid w:val="056930E1"/>
    <w:rsid w:val="059705B7"/>
    <w:rsid w:val="05A109ED"/>
    <w:rsid w:val="05B175A9"/>
    <w:rsid w:val="05EF4C01"/>
    <w:rsid w:val="065E3D3D"/>
    <w:rsid w:val="06A638AA"/>
    <w:rsid w:val="06CE1DB6"/>
    <w:rsid w:val="07267E44"/>
    <w:rsid w:val="07510150"/>
    <w:rsid w:val="076F5347"/>
    <w:rsid w:val="07896030"/>
    <w:rsid w:val="07F341CA"/>
    <w:rsid w:val="08966904"/>
    <w:rsid w:val="08C43471"/>
    <w:rsid w:val="08FF094D"/>
    <w:rsid w:val="092B1742"/>
    <w:rsid w:val="0A054E41"/>
    <w:rsid w:val="0A113938"/>
    <w:rsid w:val="0A44617B"/>
    <w:rsid w:val="0A516F86"/>
    <w:rsid w:val="0A6F5F1F"/>
    <w:rsid w:val="0AF618DB"/>
    <w:rsid w:val="0C1817FB"/>
    <w:rsid w:val="0CC53C5B"/>
    <w:rsid w:val="0CE51C08"/>
    <w:rsid w:val="0CF956B3"/>
    <w:rsid w:val="0D0D30CA"/>
    <w:rsid w:val="0E1529C0"/>
    <w:rsid w:val="0E176739"/>
    <w:rsid w:val="0E5139F9"/>
    <w:rsid w:val="0E576B35"/>
    <w:rsid w:val="0EA6695D"/>
    <w:rsid w:val="0EB5339C"/>
    <w:rsid w:val="0EFA0418"/>
    <w:rsid w:val="0FD3023A"/>
    <w:rsid w:val="101D790A"/>
    <w:rsid w:val="103E1697"/>
    <w:rsid w:val="103F3D25"/>
    <w:rsid w:val="109751D5"/>
    <w:rsid w:val="109B53FF"/>
    <w:rsid w:val="10E2721D"/>
    <w:rsid w:val="114555D1"/>
    <w:rsid w:val="11571550"/>
    <w:rsid w:val="11EB6F01"/>
    <w:rsid w:val="123E5A03"/>
    <w:rsid w:val="125C7193"/>
    <w:rsid w:val="12863E8D"/>
    <w:rsid w:val="12B409FA"/>
    <w:rsid w:val="12DA1AE3"/>
    <w:rsid w:val="12E157D5"/>
    <w:rsid w:val="12F73226"/>
    <w:rsid w:val="1361537F"/>
    <w:rsid w:val="136C4E31"/>
    <w:rsid w:val="13827854"/>
    <w:rsid w:val="13A04ADA"/>
    <w:rsid w:val="141352AC"/>
    <w:rsid w:val="14A10B0A"/>
    <w:rsid w:val="150D619F"/>
    <w:rsid w:val="15190FE8"/>
    <w:rsid w:val="15C9278E"/>
    <w:rsid w:val="16610551"/>
    <w:rsid w:val="16706D63"/>
    <w:rsid w:val="167F30CD"/>
    <w:rsid w:val="169A3A63"/>
    <w:rsid w:val="16AC16F4"/>
    <w:rsid w:val="18355489"/>
    <w:rsid w:val="18504D21"/>
    <w:rsid w:val="18A27628"/>
    <w:rsid w:val="19265A82"/>
    <w:rsid w:val="19297AB4"/>
    <w:rsid w:val="19453427"/>
    <w:rsid w:val="19786613"/>
    <w:rsid w:val="19D97BAD"/>
    <w:rsid w:val="19DB4ABE"/>
    <w:rsid w:val="19EB43CB"/>
    <w:rsid w:val="1A361CF4"/>
    <w:rsid w:val="1A7171D0"/>
    <w:rsid w:val="1A7840BB"/>
    <w:rsid w:val="1AF97D1E"/>
    <w:rsid w:val="1B037EFE"/>
    <w:rsid w:val="1BB647D7"/>
    <w:rsid w:val="1BE837E7"/>
    <w:rsid w:val="1C896A53"/>
    <w:rsid w:val="1D1F2F14"/>
    <w:rsid w:val="1D2C2922"/>
    <w:rsid w:val="1D81597C"/>
    <w:rsid w:val="1DE12C05"/>
    <w:rsid w:val="1E3D00FE"/>
    <w:rsid w:val="1E3F0A5F"/>
    <w:rsid w:val="1E982EDD"/>
    <w:rsid w:val="1EDF295B"/>
    <w:rsid w:val="1F6E1F30"/>
    <w:rsid w:val="1F7A72A7"/>
    <w:rsid w:val="1F8B663F"/>
    <w:rsid w:val="1FB9334E"/>
    <w:rsid w:val="1FD23A3D"/>
    <w:rsid w:val="1FE3647B"/>
    <w:rsid w:val="1FFE3ED9"/>
    <w:rsid w:val="2008241C"/>
    <w:rsid w:val="203B0065"/>
    <w:rsid w:val="208C4AEF"/>
    <w:rsid w:val="218E0668"/>
    <w:rsid w:val="21A97250"/>
    <w:rsid w:val="21AB7593"/>
    <w:rsid w:val="21FC45D3"/>
    <w:rsid w:val="229972C4"/>
    <w:rsid w:val="230961F8"/>
    <w:rsid w:val="23360FB7"/>
    <w:rsid w:val="23CD5478"/>
    <w:rsid w:val="23F23130"/>
    <w:rsid w:val="24385B0B"/>
    <w:rsid w:val="24A87C93"/>
    <w:rsid w:val="24FB4266"/>
    <w:rsid w:val="252E3F9D"/>
    <w:rsid w:val="256C0CC0"/>
    <w:rsid w:val="25B16A95"/>
    <w:rsid w:val="2604539D"/>
    <w:rsid w:val="263F0183"/>
    <w:rsid w:val="269D312A"/>
    <w:rsid w:val="2702368A"/>
    <w:rsid w:val="270925B9"/>
    <w:rsid w:val="273A72C8"/>
    <w:rsid w:val="27410C8B"/>
    <w:rsid w:val="276B3773"/>
    <w:rsid w:val="27813291"/>
    <w:rsid w:val="28024512"/>
    <w:rsid w:val="28286397"/>
    <w:rsid w:val="28643ED1"/>
    <w:rsid w:val="28780458"/>
    <w:rsid w:val="289D6A1D"/>
    <w:rsid w:val="28BB58AA"/>
    <w:rsid w:val="28C66939"/>
    <w:rsid w:val="28CD7BF1"/>
    <w:rsid w:val="28F6721F"/>
    <w:rsid w:val="29176703"/>
    <w:rsid w:val="291A5E57"/>
    <w:rsid w:val="293253E8"/>
    <w:rsid w:val="294E2DD5"/>
    <w:rsid w:val="2995122C"/>
    <w:rsid w:val="29EE6148"/>
    <w:rsid w:val="2A2947C4"/>
    <w:rsid w:val="2AAF3B29"/>
    <w:rsid w:val="2AC05DA9"/>
    <w:rsid w:val="2AC802D7"/>
    <w:rsid w:val="2AE83F4F"/>
    <w:rsid w:val="2AE9677B"/>
    <w:rsid w:val="2AFC4894"/>
    <w:rsid w:val="2B293F56"/>
    <w:rsid w:val="2B361B54"/>
    <w:rsid w:val="2B7758AC"/>
    <w:rsid w:val="2BCC070B"/>
    <w:rsid w:val="2BD5281E"/>
    <w:rsid w:val="2C131E96"/>
    <w:rsid w:val="2C3F207D"/>
    <w:rsid w:val="2C9A5BFC"/>
    <w:rsid w:val="2CC94C4A"/>
    <w:rsid w:val="2D5C0833"/>
    <w:rsid w:val="2D6F75A0"/>
    <w:rsid w:val="2D9E60D7"/>
    <w:rsid w:val="2E136DA2"/>
    <w:rsid w:val="2E855E58"/>
    <w:rsid w:val="2E922ADA"/>
    <w:rsid w:val="2EB84F76"/>
    <w:rsid w:val="2ED935EE"/>
    <w:rsid w:val="2F0C624D"/>
    <w:rsid w:val="2FB31D6A"/>
    <w:rsid w:val="2FC975DC"/>
    <w:rsid w:val="2FD77A8F"/>
    <w:rsid w:val="2FD9651F"/>
    <w:rsid w:val="30586A11"/>
    <w:rsid w:val="30796A94"/>
    <w:rsid w:val="30843362"/>
    <w:rsid w:val="30B4053A"/>
    <w:rsid w:val="31346778"/>
    <w:rsid w:val="31653193"/>
    <w:rsid w:val="316D5C81"/>
    <w:rsid w:val="31B36119"/>
    <w:rsid w:val="31E85B72"/>
    <w:rsid w:val="323E2610"/>
    <w:rsid w:val="327F1AF9"/>
    <w:rsid w:val="32C57C62"/>
    <w:rsid w:val="32E225C2"/>
    <w:rsid w:val="33291F9F"/>
    <w:rsid w:val="3337375E"/>
    <w:rsid w:val="33730FC1"/>
    <w:rsid w:val="3381002D"/>
    <w:rsid w:val="34264730"/>
    <w:rsid w:val="343926B5"/>
    <w:rsid w:val="346314DD"/>
    <w:rsid w:val="346A7F5E"/>
    <w:rsid w:val="34A9783B"/>
    <w:rsid w:val="34B235A1"/>
    <w:rsid w:val="34B955A4"/>
    <w:rsid w:val="354045D2"/>
    <w:rsid w:val="354D0F3E"/>
    <w:rsid w:val="35693372"/>
    <w:rsid w:val="35B17D86"/>
    <w:rsid w:val="35F965A0"/>
    <w:rsid w:val="36C546D4"/>
    <w:rsid w:val="36F00D68"/>
    <w:rsid w:val="37071FD5"/>
    <w:rsid w:val="372D779A"/>
    <w:rsid w:val="375F2437"/>
    <w:rsid w:val="38AE1ADE"/>
    <w:rsid w:val="38CA4224"/>
    <w:rsid w:val="38FA5125"/>
    <w:rsid w:val="39170C81"/>
    <w:rsid w:val="39317DFF"/>
    <w:rsid w:val="395624F3"/>
    <w:rsid w:val="39E733B4"/>
    <w:rsid w:val="39FB2656"/>
    <w:rsid w:val="3AC00ED5"/>
    <w:rsid w:val="3AED2AD9"/>
    <w:rsid w:val="3AFD5CEA"/>
    <w:rsid w:val="3B196D9D"/>
    <w:rsid w:val="3BA64AD4"/>
    <w:rsid w:val="3C291261"/>
    <w:rsid w:val="3C601127"/>
    <w:rsid w:val="3C7D0E55"/>
    <w:rsid w:val="3C89755C"/>
    <w:rsid w:val="3CD530D9"/>
    <w:rsid w:val="3CD86C17"/>
    <w:rsid w:val="3D4D2D2E"/>
    <w:rsid w:val="3DC70D32"/>
    <w:rsid w:val="3ECE069F"/>
    <w:rsid w:val="3F2A5A1C"/>
    <w:rsid w:val="3F452EBC"/>
    <w:rsid w:val="3F762E5F"/>
    <w:rsid w:val="3FEE25A6"/>
    <w:rsid w:val="40D75730"/>
    <w:rsid w:val="40E85247"/>
    <w:rsid w:val="41197AF6"/>
    <w:rsid w:val="41D8755F"/>
    <w:rsid w:val="42073DF3"/>
    <w:rsid w:val="424B156D"/>
    <w:rsid w:val="42D00622"/>
    <w:rsid w:val="42F30E2E"/>
    <w:rsid w:val="432D4946"/>
    <w:rsid w:val="43601A0D"/>
    <w:rsid w:val="436440DF"/>
    <w:rsid w:val="44557097"/>
    <w:rsid w:val="458E09E9"/>
    <w:rsid w:val="45AB4029"/>
    <w:rsid w:val="45E40855"/>
    <w:rsid w:val="46E93AC7"/>
    <w:rsid w:val="46FF32EA"/>
    <w:rsid w:val="47B10A89"/>
    <w:rsid w:val="47EC2373"/>
    <w:rsid w:val="480E5EDB"/>
    <w:rsid w:val="487A1B0F"/>
    <w:rsid w:val="48D81F0D"/>
    <w:rsid w:val="48E76A64"/>
    <w:rsid w:val="49856A41"/>
    <w:rsid w:val="49CF169A"/>
    <w:rsid w:val="4A2315FD"/>
    <w:rsid w:val="4ADA0E87"/>
    <w:rsid w:val="4AF506FC"/>
    <w:rsid w:val="4B272E10"/>
    <w:rsid w:val="4B457AB3"/>
    <w:rsid w:val="4B8D3BF8"/>
    <w:rsid w:val="4C3F3BB4"/>
    <w:rsid w:val="4C771740"/>
    <w:rsid w:val="4C955A9C"/>
    <w:rsid w:val="4CCA399C"/>
    <w:rsid w:val="4DF711BF"/>
    <w:rsid w:val="4EAF71EC"/>
    <w:rsid w:val="4EB90223"/>
    <w:rsid w:val="4F1D3C41"/>
    <w:rsid w:val="50206801"/>
    <w:rsid w:val="50655B2B"/>
    <w:rsid w:val="506863A4"/>
    <w:rsid w:val="50A071EE"/>
    <w:rsid w:val="50AC6291"/>
    <w:rsid w:val="510D2AA8"/>
    <w:rsid w:val="51112598"/>
    <w:rsid w:val="51447503"/>
    <w:rsid w:val="516721B8"/>
    <w:rsid w:val="51CE4CD0"/>
    <w:rsid w:val="52642B9B"/>
    <w:rsid w:val="52B7244D"/>
    <w:rsid w:val="52BF7DD2"/>
    <w:rsid w:val="52C00ACC"/>
    <w:rsid w:val="5373753A"/>
    <w:rsid w:val="53AB5439"/>
    <w:rsid w:val="541A1764"/>
    <w:rsid w:val="54680721"/>
    <w:rsid w:val="54DC5165"/>
    <w:rsid w:val="5506708D"/>
    <w:rsid w:val="558649FD"/>
    <w:rsid w:val="55AD1CAF"/>
    <w:rsid w:val="55BB6F76"/>
    <w:rsid w:val="55C027DF"/>
    <w:rsid w:val="55D72B6C"/>
    <w:rsid w:val="55E720B4"/>
    <w:rsid w:val="56242786"/>
    <w:rsid w:val="566C201F"/>
    <w:rsid w:val="56913B98"/>
    <w:rsid w:val="56DB78D0"/>
    <w:rsid w:val="57450EF0"/>
    <w:rsid w:val="57556288"/>
    <w:rsid w:val="5798553F"/>
    <w:rsid w:val="57E150B4"/>
    <w:rsid w:val="57EA7347"/>
    <w:rsid w:val="57F347A6"/>
    <w:rsid w:val="57F81438"/>
    <w:rsid w:val="582E170A"/>
    <w:rsid w:val="589A7317"/>
    <w:rsid w:val="59113983"/>
    <w:rsid w:val="5939268C"/>
    <w:rsid w:val="594270B5"/>
    <w:rsid w:val="59CA59DA"/>
    <w:rsid w:val="5A05257D"/>
    <w:rsid w:val="5B04479B"/>
    <w:rsid w:val="5B4371E1"/>
    <w:rsid w:val="5B477DDE"/>
    <w:rsid w:val="5C133668"/>
    <w:rsid w:val="5C255F84"/>
    <w:rsid w:val="5C295165"/>
    <w:rsid w:val="5C836D86"/>
    <w:rsid w:val="5CB15C65"/>
    <w:rsid w:val="5D2D67EB"/>
    <w:rsid w:val="5DB1138B"/>
    <w:rsid w:val="5E31427A"/>
    <w:rsid w:val="5E9C3506"/>
    <w:rsid w:val="5EC92704"/>
    <w:rsid w:val="5EDF7D5B"/>
    <w:rsid w:val="5F167DDF"/>
    <w:rsid w:val="600018F0"/>
    <w:rsid w:val="60271FBE"/>
    <w:rsid w:val="6027423D"/>
    <w:rsid w:val="603753C9"/>
    <w:rsid w:val="60A56859"/>
    <w:rsid w:val="61842912"/>
    <w:rsid w:val="619A0388"/>
    <w:rsid w:val="61D44794"/>
    <w:rsid w:val="61DC44FC"/>
    <w:rsid w:val="62A03B93"/>
    <w:rsid w:val="62D942E5"/>
    <w:rsid w:val="6364396D"/>
    <w:rsid w:val="636D5D54"/>
    <w:rsid w:val="639C2195"/>
    <w:rsid w:val="63A4729C"/>
    <w:rsid w:val="63C67212"/>
    <w:rsid w:val="6422768E"/>
    <w:rsid w:val="64682077"/>
    <w:rsid w:val="64A00BFE"/>
    <w:rsid w:val="64ED74EB"/>
    <w:rsid w:val="65407068"/>
    <w:rsid w:val="66304E17"/>
    <w:rsid w:val="66ED2D08"/>
    <w:rsid w:val="6773145F"/>
    <w:rsid w:val="67743959"/>
    <w:rsid w:val="679D4B63"/>
    <w:rsid w:val="67AE06E9"/>
    <w:rsid w:val="68161B19"/>
    <w:rsid w:val="684150B9"/>
    <w:rsid w:val="68A37B22"/>
    <w:rsid w:val="68C161FA"/>
    <w:rsid w:val="69B77631"/>
    <w:rsid w:val="6A273482"/>
    <w:rsid w:val="6A611A43"/>
    <w:rsid w:val="6AF2194B"/>
    <w:rsid w:val="6B03329B"/>
    <w:rsid w:val="6B0F113D"/>
    <w:rsid w:val="6B3F07B4"/>
    <w:rsid w:val="6BAB1FB7"/>
    <w:rsid w:val="6C2F0267"/>
    <w:rsid w:val="6C711CF4"/>
    <w:rsid w:val="6C741C07"/>
    <w:rsid w:val="6C97174C"/>
    <w:rsid w:val="6CDE5A5F"/>
    <w:rsid w:val="6D6A1376"/>
    <w:rsid w:val="6D6C0E2A"/>
    <w:rsid w:val="6D8617C0"/>
    <w:rsid w:val="6E217E67"/>
    <w:rsid w:val="6E3A2CD6"/>
    <w:rsid w:val="6E9D2131"/>
    <w:rsid w:val="6F2F19F7"/>
    <w:rsid w:val="6F4A519B"/>
    <w:rsid w:val="6FB82C9B"/>
    <w:rsid w:val="6FD028ED"/>
    <w:rsid w:val="6FD40F09"/>
    <w:rsid w:val="6FED40F4"/>
    <w:rsid w:val="7017044C"/>
    <w:rsid w:val="70706B11"/>
    <w:rsid w:val="70A104E2"/>
    <w:rsid w:val="70AC59E2"/>
    <w:rsid w:val="70E9352B"/>
    <w:rsid w:val="710851C5"/>
    <w:rsid w:val="711B5BAF"/>
    <w:rsid w:val="71573B9F"/>
    <w:rsid w:val="71596531"/>
    <w:rsid w:val="716C2780"/>
    <w:rsid w:val="716F2C97"/>
    <w:rsid w:val="71A60683"/>
    <w:rsid w:val="71B75712"/>
    <w:rsid w:val="72703CB7"/>
    <w:rsid w:val="73056231"/>
    <w:rsid w:val="735B5595"/>
    <w:rsid w:val="73741E7B"/>
    <w:rsid w:val="73E07E7C"/>
    <w:rsid w:val="7420581E"/>
    <w:rsid w:val="74416441"/>
    <w:rsid w:val="745858C2"/>
    <w:rsid w:val="74597836"/>
    <w:rsid w:val="74E934AE"/>
    <w:rsid w:val="75012ABA"/>
    <w:rsid w:val="751D102C"/>
    <w:rsid w:val="7544443B"/>
    <w:rsid w:val="7610256F"/>
    <w:rsid w:val="76200A04"/>
    <w:rsid w:val="763A5EFA"/>
    <w:rsid w:val="765D3A06"/>
    <w:rsid w:val="76672187"/>
    <w:rsid w:val="769D3E02"/>
    <w:rsid w:val="76B92C06"/>
    <w:rsid w:val="771147F0"/>
    <w:rsid w:val="77277B70"/>
    <w:rsid w:val="77385CCD"/>
    <w:rsid w:val="775748F9"/>
    <w:rsid w:val="780600CD"/>
    <w:rsid w:val="784226F8"/>
    <w:rsid w:val="786F17CF"/>
    <w:rsid w:val="78767001"/>
    <w:rsid w:val="79C84CC0"/>
    <w:rsid w:val="79F24465"/>
    <w:rsid w:val="7A2D7B93"/>
    <w:rsid w:val="7AFD1314"/>
    <w:rsid w:val="7B29035B"/>
    <w:rsid w:val="7B396CC1"/>
    <w:rsid w:val="7BD007D6"/>
    <w:rsid w:val="7C3A0345"/>
    <w:rsid w:val="7C4129CC"/>
    <w:rsid w:val="7C570525"/>
    <w:rsid w:val="7C9A0DE4"/>
    <w:rsid w:val="7CDC31AB"/>
    <w:rsid w:val="7D80622C"/>
    <w:rsid w:val="7DB5527D"/>
    <w:rsid w:val="7DC91981"/>
    <w:rsid w:val="7EF54967"/>
    <w:rsid w:val="7F1430D0"/>
    <w:rsid w:val="7F5D7C9F"/>
    <w:rsid w:val="7F947D6D"/>
    <w:rsid w:val="7FE46D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22F8C0"/>
  <w15:docId w15:val="{B27408CC-7E42-4651-92DF-D436AB40D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qFormat/>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Emphasis"/>
    <w:basedOn w:val="a0"/>
    <w:uiPriority w:val="20"/>
    <w:qFormat/>
    <w:rPr>
      <w:i/>
    </w:rPr>
  </w:style>
  <w:style w:type="character" w:styleId="af0">
    <w:name w:val="Hyperlink"/>
    <w:basedOn w:val="a0"/>
    <w:uiPriority w:val="99"/>
    <w:semiHidden/>
    <w:unhideWhenUsed/>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20">
    <w:name w:val="标题 2 字符"/>
    <w:basedOn w:val="a0"/>
    <w:link w:val="2"/>
    <w:uiPriority w:val="9"/>
    <w:qFormat/>
    <w:rPr>
      <w:rFonts w:asciiTheme="majorHAnsi" w:eastAsiaTheme="majorEastAsia" w:hAnsiTheme="majorHAnsi" w:cstheme="majorBidi"/>
      <w:b/>
      <w:bCs/>
      <w:szCs w:val="32"/>
    </w:rPr>
  </w:style>
  <w:style w:type="character" w:customStyle="1" w:styleId="aa">
    <w:name w:val="页眉 字符"/>
    <w:basedOn w:val="a0"/>
    <w:link w:val="a9"/>
    <w:uiPriority w:val="99"/>
    <w:qFormat/>
    <w:rPr>
      <w:rFonts w:ascii="Calibri" w:eastAsia="宋体" w:hAnsi="Calibri" w:cs="Times New Roman"/>
      <w:sz w:val="18"/>
      <w:szCs w:val="18"/>
    </w:rPr>
  </w:style>
  <w:style w:type="character" w:customStyle="1" w:styleId="a8">
    <w:name w:val="页脚 字符"/>
    <w:basedOn w:val="a0"/>
    <w:link w:val="a7"/>
    <w:uiPriority w:val="99"/>
    <w:qFormat/>
    <w:rPr>
      <w:rFonts w:ascii="Calibri" w:eastAsia="宋体" w:hAnsi="Calibri" w:cs="Times New Roman"/>
      <w:sz w:val="18"/>
      <w:szCs w:val="18"/>
    </w:rPr>
  </w:style>
  <w:style w:type="character" w:customStyle="1" w:styleId="a6">
    <w:name w:val="批注框文本 字符"/>
    <w:basedOn w:val="a0"/>
    <w:link w:val="a5"/>
    <w:uiPriority w:val="99"/>
    <w:semiHidden/>
    <w:qFormat/>
    <w:rPr>
      <w:rFonts w:ascii="Calibri" w:eastAsia="宋体" w:hAnsi="Calibri" w:cs="Times New Roman"/>
      <w:sz w:val="18"/>
      <w:szCs w:val="18"/>
    </w:rPr>
  </w:style>
  <w:style w:type="character" w:customStyle="1" w:styleId="a4">
    <w:name w:val="批注文字 字符"/>
    <w:basedOn w:val="a0"/>
    <w:link w:val="a3"/>
    <w:uiPriority w:val="99"/>
    <w:semiHidden/>
    <w:qFormat/>
    <w:rPr>
      <w:rFonts w:ascii="Calibri" w:hAnsi="Calibri"/>
      <w:kern w:val="2"/>
      <w:sz w:val="21"/>
      <w:szCs w:val="22"/>
    </w:rPr>
  </w:style>
  <w:style w:type="character" w:customStyle="1" w:styleId="ad">
    <w:name w:val="批注主题 字符"/>
    <w:basedOn w:val="a4"/>
    <w:link w:val="ac"/>
    <w:uiPriority w:val="99"/>
    <w:semiHidden/>
    <w:qFormat/>
    <w:rPr>
      <w:rFonts w:ascii="Calibri" w:hAnsi="Calibri"/>
      <w:b/>
      <w:bCs/>
      <w:kern w:val="2"/>
      <w:sz w:val="21"/>
      <w:szCs w:val="22"/>
    </w:rPr>
  </w:style>
  <w:style w:type="paragraph" w:customStyle="1" w:styleId="1">
    <w:name w:val="修订1"/>
    <w:hidden/>
    <w:uiPriority w:val="99"/>
    <w:semiHidden/>
    <w:qFormat/>
    <w:rPr>
      <w:rFonts w:ascii="Calibri" w:hAnsi="Calibri"/>
      <w:kern w:val="2"/>
      <w:sz w:val="21"/>
      <w:szCs w:val="22"/>
    </w:rPr>
  </w:style>
  <w:style w:type="paragraph" w:styleId="af2">
    <w:name w:val="List Paragraph"/>
    <w:basedOn w:val="a"/>
    <w:uiPriority w:val="99"/>
    <w:qFormat/>
    <w:pPr>
      <w:ind w:firstLineChars="200" w:firstLine="420"/>
    </w:pPr>
  </w:style>
  <w:style w:type="paragraph" w:customStyle="1" w:styleId="21">
    <w:name w:val="修订2"/>
    <w:hidden/>
    <w:uiPriority w:val="99"/>
    <w:semiHidden/>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自定义 1">
      <a:majorFont>
        <a:latin typeface="Times New Roman"/>
        <a:ea typeface="方正小标宋简体"/>
        <a:cs typeface=""/>
      </a:majorFont>
      <a:minorFont>
        <a:latin typeface="Times New Roman"/>
        <a:ea typeface="仿宋_GB2312"/>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D4D59F-FFC0-4CA4-8F20-1F36BC520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996</Words>
  <Characters>66</Characters>
  <Application>Microsoft Office Word</Application>
  <DocSecurity>0</DocSecurity>
  <Lines>1</Lines>
  <Paragraphs>2</Paragraphs>
  <ScaleCrop>false</ScaleCrop>
  <Company>scut</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saking</dc:creator>
  <cp:lastModifiedBy>jingci luo</cp:lastModifiedBy>
  <cp:revision>5</cp:revision>
  <cp:lastPrinted>2023-06-28T02:53:00Z</cp:lastPrinted>
  <dcterms:created xsi:type="dcterms:W3CDTF">2024-05-30T02:18:00Z</dcterms:created>
  <dcterms:modified xsi:type="dcterms:W3CDTF">2024-05-30T02:30:00Z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B898777D6DD2400E8BB8FDCDB3DBDB41</vt:lpwstr>
  </property>
</Properties>
</file>