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0143E8">
      <w:pPr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附件1:</w:t>
      </w:r>
    </w:p>
    <w:p w14:paraId="0468BE69"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202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/>
          <w:sz w:val="32"/>
          <w:szCs w:val="32"/>
        </w:rPr>
        <w:t>级土木与交通学院级主任、班主任岗位需求表</w:t>
      </w:r>
    </w:p>
    <w:p w14:paraId="04B82C44">
      <w:pPr>
        <w:rPr>
          <w:color w:val="FF0000"/>
          <w:sz w:val="18"/>
          <w:szCs w:val="18"/>
        </w:rPr>
      </w:pPr>
      <w:r>
        <w:rPr>
          <w:rFonts w:hint="eastAsia"/>
          <w:color w:val="FF0000"/>
          <w:sz w:val="18"/>
          <w:szCs w:val="18"/>
        </w:rPr>
        <w:t>说明：以下班级人数参照教务系统，以入学报到为准。涉及到多个专业或方向的采取每年轮流推荐的方式进行，表中所列推荐单位为本年度推荐的专业或方向。</w:t>
      </w:r>
    </w:p>
    <w:tbl>
      <w:tblPr>
        <w:tblStyle w:val="4"/>
        <w:tblpPr w:leftFromText="180" w:rightFromText="180" w:vertAnchor="text" w:horzAnchor="margin" w:tblpXSpec="center" w:tblpY="221"/>
        <w:tblW w:w="498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8"/>
        <w:gridCol w:w="619"/>
        <w:gridCol w:w="847"/>
        <w:gridCol w:w="3577"/>
        <w:gridCol w:w="706"/>
        <w:gridCol w:w="808"/>
        <w:gridCol w:w="869"/>
        <w:gridCol w:w="1906"/>
      </w:tblGrid>
      <w:tr w14:paraId="0F164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06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1C669C1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序号</w:t>
            </w:r>
          </w:p>
        </w:tc>
        <w:tc>
          <w:tcPr>
            <w:tcW w:w="311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D94F189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岗位</w:t>
            </w:r>
          </w:p>
          <w:p w14:paraId="0700A804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名称</w:t>
            </w:r>
          </w:p>
        </w:tc>
        <w:tc>
          <w:tcPr>
            <w:tcW w:w="426" w:type="pct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441E0075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学生</w:t>
            </w:r>
          </w:p>
          <w:p w14:paraId="6F6572CC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层次</w:t>
            </w:r>
          </w:p>
        </w:tc>
        <w:tc>
          <w:tcPr>
            <w:tcW w:w="2153" w:type="pct"/>
            <w:gridSpan w:val="2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761F94C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专业（方向）</w:t>
            </w:r>
          </w:p>
        </w:tc>
        <w:tc>
          <w:tcPr>
            <w:tcW w:w="406" w:type="pct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C8A227C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学生</w:t>
            </w:r>
          </w:p>
          <w:p w14:paraId="1331914F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人数</w:t>
            </w:r>
          </w:p>
        </w:tc>
        <w:tc>
          <w:tcPr>
            <w:tcW w:w="437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9AD7103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设置</w:t>
            </w:r>
          </w:p>
          <w:p w14:paraId="796EBDFE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班级数</w:t>
            </w:r>
          </w:p>
        </w:tc>
        <w:tc>
          <w:tcPr>
            <w:tcW w:w="958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B565985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建议推荐人选单位</w:t>
            </w:r>
          </w:p>
        </w:tc>
      </w:tr>
      <w:tr w14:paraId="41C01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6" w:type="pct"/>
            <w:shd w:val="clear" w:color="auto" w:fill="FFFFFF" w:themeFill="background1"/>
            <w:vAlign w:val="center"/>
          </w:tcPr>
          <w:p w14:paraId="027270CD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311" w:type="pct"/>
            <w:vMerge w:val="restart"/>
            <w:shd w:val="clear" w:color="auto" w:fill="FFFFFF" w:themeFill="background1"/>
            <w:vAlign w:val="center"/>
          </w:tcPr>
          <w:p w14:paraId="5E01CD59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研究生级主任</w:t>
            </w:r>
          </w:p>
        </w:tc>
        <w:tc>
          <w:tcPr>
            <w:tcW w:w="426" w:type="pct"/>
            <w:vMerge w:val="restart"/>
            <w:shd w:val="clear" w:color="auto" w:fill="FFFFFF" w:themeFill="background1"/>
            <w:noWrap/>
            <w:vAlign w:val="center"/>
          </w:tcPr>
          <w:p w14:paraId="4F492DB2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硕士</w:t>
            </w:r>
          </w:p>
        </w:tc>
        <w:tc>
          <w:tcPr>
            <w:tcW w:w="2153" w:type="pct"/>
            <w:gridSpan w:val="2"/>
            <w:shd w:val="clear" w:color="auto" w:fill="FFFFFF" w:themeFill="background1"/>
            <w:noWrap/>
            <w:vAlign w:val="center"/>
          </w:tcPr>
          <w:p w14:paraId="21B8BB8F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土木工程、土木水利</w:t>
            </w:r>
          </w:p>
        </w:tc>
        <w:tc>
          <w:tcPr>
            <w:tcW w:w="406" w:type="pct"/>
            <w:shd w:val="clear" w:color="auto" w:fill="FFFFFF" w:themeFill="background1"/>
            <w:noWrap/>
            <w:vAlign w:val="center"/>
          </w:tcPr>
          <w:p w14:paraId="34CCE44A">
            <w:pPr>
              <w:widowControl/>
              <w:jc w:val="center"/>
              <w:rPr>
                <w:rFonts w:hint="default" w:eastAsia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highlight w:val="none"/>
                <w:lang w:val="en-US" w:eastAsia="zh-CN"/>
              </w:rPr>
              <w:t>37</w:t>
            </w:r>
          </w:p>
        </w:tc>
        <w:tc>
          <w:tcPr>
            <w:tcW w:w="437" w:type="pct"/>
            <w:shd w:val="clear" w:color="auto" w:fill="FFFFFF" w:themeFill="background1"/>
            <w:vAlign w:val="center"/>
          </w:tcPr>
          <w:p w14:paraId="46D2A0F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958" w:type="pct"/>
            <w:shd w:val="clear" w:color="auto" w:fill="FFFFFF" w:themeFill="background1"/>
            <w:vAlign w:val="center"/>
          </w:tcPr>
          <w:p w14:paraId="0A0C683E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土木工程系（结构方向）</w:t>
            </w:r>
          </w:p>
        </w:tc>
      </w:tr>
      <w:tr w14:paraId="4FA6E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306" w:type="pct"/>
            <w:shd w:val="clear" w:color="auto" w:fill="FFFFFF" w:themeFill="background1"/>
            <w:vAlign w:val="center"/>
          </w:tcPr>
          <w:p w14:paraId="25FE61A2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2</w:t>
            </w:r>
          </w:p>
        </w:tc>
        <w:tc>
          <w:tcPr>
            <w:tcW w:w="311" w:type="pct"/>
            <w:vMerge w:val="continue"/>
            <w:shd w:val="clear" w:color="auto" w:fill="FFFFFF" w:themeFill="background1"/>
            <w:vAlign w:val="center"/>
          </w:tcPr>
          <w:p w14:paraId="07D99561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426" w:type="pct"/>
            <w:vMerge w:val="continue"/>
            <w:shd w:val="clear" w:color="auto" w:fill="FFFFFF" w:themeFill="background1"/>
            <w:noWrap/>
            <w:vAlign w:val="center"/>
          </w:tcPr>
          <w:p w14:paraId="12A165CD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2153" w:type="pct"/>
            <w:gridSpan w:val="2"/>
            <w:shd w:val="clear" w:color="auto" w:fill="FFFFFF" w:themeFill="background1"/>
            <w:noWrap/>
            <w:vAlign w:val="center"/>
          </w:tcPr>
          <w:p w14:paraId="0B178D6A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土木工程、土木水利</w:t>
            </w:r>
          </w:p>
        </w:tc>
        <w:tc>
          <w:tcPr>
            <w:tcW w:w="406" w:type="pct"/>
            <w:shd w:val="clear" w:color="auto" w:fill="FFFFFF" w:themeFill="background1"/>
            <w:noWrap/>
            <w:vAlign w:val="center"/>
          </w:tcPr>
          <w:p w14:paraId="4D308176">
            <w:pPr>
              <w:widowControl/>
              <w:jc w:val="center"/>
              <w:rPr>
                <w:rFonts w:hint="default" w:eastAsia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highlight w:val="none"/>
                <w:lang w:val="en-US" w:eastAsia="zh-CN"/>
              </w:rPr>
              <w:t>39</w:t>
            </w:r>
          </w:p>
        </w:tc>
        <w:tc>
          <w:tcPr>
            <w:tcW w:w="437" w:type="pct"/>
            <w:shd w:val="clear" w:color="auto" w:fill="FFFFFF" w:themeFill="background1"/>
            <w:vAlign w:val="center"/>
          </w:tcPr>
          <w:p w14:paraId="18AE3FCA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958" w:type="pct"/>
            <w:shd w:val="clear" w:color="auto" w:fill="FFFFFF" w:themeFill="background1"/>
            <w:vAlign w:val="center"/>
          </w:tcPr>
          <w:p w14:paraId="68644D5A">
            <w:pPr>
              <w:widowControl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土木工程系（结构方向）</w:t>
            </w:r>
          </w:p>
        </w:tc>
      </w:tr>
      <w:tr w14:paraId="0E25F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06" w:type="pct"/>
            <w:shd w:val="clear" w:color="auto" w:fill="FFFFFF" w:themeFill="background1"/>
            <w:vAlign w:val="center"/>
          </w:tcPr>
          <w:p w14:paraId="51B021ED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3</w:t>
            </w:r>
          </w:p>
        </w:tc>
        <w:tc>
          <w:tcPr>
            <w:tcW w:w="311" w:type="pct"/>
            <w:vMerge w:val="continue"/>
            <w:shd w:val="clear" w:color="auto" w:fill="FFFFFF" w:themeFill="background1"/>
            <w:vAlign w:val="center"/>
          </w:tcPr>
          <w:p w14:paraId="3521E33C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426" w:type="pct"/>
            <w:vMerge w:val="continue"/>
            <w:shd w:val="clear" w:color="auto" w:fill="FFFFFF" w:themeFill="background1"/>
            <w:noWrap/>
            <w:vAlign w:val="center"/>
          </w:tcPr>
          <w:p w14:paraId="791C685A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2153" w:type="pct"/>
            <w:gridSpan w:val="2"/>
            <w:shd w:val="clear" w:color="auto" w:fill="FFFFFF" w:themeFill="background1"/>
            <w:noWrap/>
            <w:vAlign w:val="center"/>
          </w:tcPr>
          <w:p w14:paraId="5AB95BF4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土木工程、土木水利</w:t>
            </w:r>
          </w:p>
        </w:tc>
        <w:tc>
          <w:tcPr>
            <w:tcW w:w="406" w:type="pct"/>
            <w:shd w:val="clear" w:color="auto" w:fill="FFFFFF" w:themeFill="background1"/>
            <w:noWrap/>
            <w:vAlign w:val="center"/>
          </w:tcPr>
          <w:p w14:paraId="53E248CD">
            <w:pPr>
              <w:widowControl/>
              <w:jc w:val="center"/>
              <w:rPr>
                <w:rFonts w:hint="default" w:eastAsia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highlight w:val="none"/>
                <w:lang w:val="en-US" w:eastAsia="zh-CN"/>
              </w:rPr>
              <w:t>37</w:t>
            </w:r>
          </w:p>
        </w:tc>
        <w:tc>
          <w:tcPr>
            <w:tcW w:w="437" w:type="pct"/>
            <w:shd w:val="clear" w:color="auto" w:fill="FFFFFF" w:themeFill="background1"/>
            <w:vAlign w:val="center"/>
          </w:tcPr>
          <w:p w14:paraId="1432A023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958" w:type="pct"/>
            <w:shd w:val="clear" w:color="auto" w:fill="FFFFFF" w:themeFill="background1"/>
            <w:vAlign w:val="center"/>
          </w:tcPr>
          <w:p w14:paraId="76C09FBE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土木工程系（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桥梁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方向）</w:t>
            </w:r>
          </w:p>
        </w:tc>
      </w:tr>
      <w:tr w14:paraId="0322B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306" w:type="pct"/>
            <w:shd w:val="clear" w:color="auto" w:fill="FFFFFF" w:themeFill="background1"/>
            <w:vAlign w:val="center"/>
          </w:tcPr>
          <w:p w14:paraId="320B8D0A">
            <w:pPr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4</w:t>
            </w:r>
          </w:p>
        </w:tc>
        <w:tc>
          <w:tcPr>
            <w:tcW w:w="311" w:type="pct"/>
            <w:vMerge w:val="continue"/>
            <w:shd w:val="clear" w:color="auto" w:fill="FFFFFF" w:themeFill="background1"/>
            <w:vAlign w:val="center"/>
          </w:tcPr>
          <w:p w14:paraId="7AA13C28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426" w:type="pct"/>
            <w:vMerge w:val="continue"/>
            <w:shd w:val="clear" w:color="auto" w:fill="FFFFFF" w:themeFill="background1"/>
            <w:noWrap/>
            <w:vAlign w:val="center"/>
          </w:tcPr>
          <w:p w14:paraId="6E096EBE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2153" w:type="pct"/>
            <w:gridSpan w:val="2"/>
            <w:shd w:val="clear" w:color="auto" w:fill="FFFFFF" w:themeFill="background1"/>
            <w:noWrap/>
            <w:vAlign w:val="center"/>
          </w:tcPr>
          <w:p w14:paraId="40AF17B2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土木工程、土木水利</w:t>
            </w:r>
          </w:p>
        </w:tc>
        <w:tc>
          <w:tcPr>
            <w:tcW w:w="406" w:type="pct"/>
            <w:shd w:val="clear" w:color="auto" w:fill="FFFFFF" w:themeFill="background1"/>
            <w:noWrap/>
            <w:vAlign w:val="center"/>
          </w:tcPr>
          <w:p w14:paraId="669063C2">
            <w:pPr>
              <w:widowControl/>
              <w:jc w:val="center"/>
              <w:rPr>
                <w:rFonts w:eastAsia="仿宋"/>
                <w:kern w:val="0"/>
                <w:szCs w:val="21"/>
                <w:highlight w:val="none"/>
              </w:rPr>
            </w:pPr>
            <w:r>
              <w:rPr>
                <w:rFonts w:eastAsia="仿宋"/>
                <w:kern w:val="0"/>
                <w:szCs w:val="21"/>
                <w:highlight w:val="none"/>
              </w:rPr>
              <w:t>38</w:t>
            </w:r>
          </w:p>
        </w:tc>
        <w:tc>
          <w:tcPr>
            <w:tcW w:w="437" w:type="pct"/>
            <w:shd w:val="clear" w:color="auto" w:fill="FFFFFF" w:themeFill="background1"/>
            <w:vAlign w:val="center"/>
          </w:tcPr>
          <w:p w14:paraId="0BCD2184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958" w:type="pct"/>
            <w:shd w:val="clear" w:color="auto" w:fill="FFFFFF" w:themeFill="background1"/>
            <w:vAlign w:val="center"/>
          </w:tcPr>
          <w:p w14:paraId="311297A7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土木工程系（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岩土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方向）</w:t>
            </w:r>
          </w:p>
        </w:tc>
      </w:tr>
      <w:tr w14:paraId="4F4DF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306" w:type="pct"/>
            <w:shd w:val="clear" w:color="auto" w:fill="FFFFFF" w:themeFill="background1"/>
            <w:vAlign w:val="center"/>
          </w:tcPr>
          <w:p w14:paraId="7D0F6772">
            <w:pPr>
              <w:jc w:val="center"/>
              <w:rPr>
                <w:rFonts w:hint="eastAsia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311" w:type="pct"/>
            <w:vMerge w:val="continue"/>
            <w:shd w:val="clear" w:color="auto" w:fill="FFFFFF" w:themeFill="background1"/>
            <w:vAlign w:val="center"/>
          </w:tcPr>
          <w:p w14:paraId="3703545A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426" w:type="pct"/>
            <w:vMerge w:val="continue"/>
            <w:shd w:val="clear" w:color="auto" w:fill="FFFFFF" w:themeFill="background1"/>
            <w:noWrap/>
            <w:vAlign w:val="center"/>
          </w:tcPr>
          <w:p w14:paraId="27DA3FCF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2153" w:type="pct"/>
            <w:gridSpan w:val="2"/>
            <w:shd w:val="clear" w:color="auto" w:fill="FFFFFF" w:themeFill="background1"/>
            <w:noWrap/>
            <w:vAlign w:val="center"/>
          </w:tcPr>
          <w:p w14:paraId="6204ED28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土木工程、土木水利</w:t>
            </w:r>
          </w:p>
        </w:tc>
        <w:tc>
          <w:tcPr>
            <w:tcW w:w="406" w:type="pct"/>
            <w:shd w:val="clear" w:color="auto" w:fill="FFFFFF" w:themeFill="background1"/>
            <w:noWrap/>
            <w:vAlign w:val="center"/>
          </w:tcPr>
          <w:p w14:paraId="25267FE5">
            <w:pPr>
              <w:widowControl/>
              <w:jc w:val="center"/>
              <w:rPr>
                <w:rFonts w:hint="default" w:eastAsia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highlight w:val="none"/>
                <w:lang w:val="en-US" w:eastAsia="zh-CN"/>
              </w:rPr>
              <w:t>39</w:t>
            </w:r>
          </w:p>
        </w:tc>
        <w:tc>
          <w:tcPr>
            <w:tcW w:w="437" w:type="pct"/>
            <w:shd w:val="clear" w:color="auto" w:fill="FFFFFF" w:themeFill="background1"/>
            <w:vAlign w:val="center"/>
          </w:tcPr>
          <w:p w14:paraId="3EC66EA3">
            <w:pPr>
              <w:widowControl/>
              <w:jc w:val="center"/>
              <w:rPr>
                <w:rFonts w:hint="eastAsia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958" w:type="pct"/>
            <w:shd w:val="clear" w:color="auto" w:fill="FFFFFF" w:themeFill="background1"/>
            <w:vAlign w:val="center"/>
          </w:tcPr>
          <w:p w14:paraId="511AAF37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工程管理系、水利工程系</w:t>
            </w:r>
          </w:p>
        </w:tc>
      </w:tr>
      <w:tr w14:paraId="404FF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306" w:type="pct"/>
            <w:shd w:val="clear" w:color="auto" w:fill="FFFFFF" w:themeFill="background1"/>
            <w:vAlign w:val="center"/>
          </w:tcPr>
          <w:p w14:paraId="5A3AD966">
            <w:pPr>
              <w:jc w:val="center"/>
              <w:rPr>
                <w:rFonts w:hint="eastAsia" w:eastAsia="仿宋"/>
                <w:kern w:val="0"/>
                <w:szCs w:val="21"/>
                <w:lang w:eastAsia="zh-CN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311" w:type="pct"/>
            <w:vMerge w:val="continue"/>
            <w:shd w:val="clear" w:color="auto" w:fill="FFFFFF" w:themeFill="background1"/>
            <w:vAlign w:val="center"/>
          </w:tcPr>
          <w:p w14:paraId="7950E16F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426" w:type="pct"/>
            <w:vMerge w:val="continue"/>
            <w:shd w:val="clear" w:color="auto" w:fill="FFFFFF" w:themeFill="background1"/>
            <w:noWrap/>
            <w:vAlign w:val="center"/>
          </w:tcPr>
          <w:p w14:paraId="65BA443D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2153" w:type="pct"/>
            <w:gridSpan w:val="2"/>
            <w:shd w:val="clear" w:color="auto" w:fill="FFFFFF" w:themeFill="background1"/>
            <w:noWrap/>
            <w:vAlign w:val="center"/>
          </w:tcPr>
          <w:p w14:paraId="31327A3B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工程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力学</w:t>
            </w: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船舶与海洋工程</w:t>
            </w:r>
          </w:p>
        </w:tc>
        <w:tc>
          <w:tcPr>
            <w:tcW w:w="406" w:type="pct"/>
            <w:shd w:val="clear" w:color="auto" w:fill="FFFFFF" w:themeFill="background1"/>
            <w:noWrap/>
            <w:vAlign w:val="center"/>
          </w:tcPr>
          <w:p w14:paraId="40C2D49F">
            <w:pPr>
              <w:widowControl/>
              <w:jc w:val="center"/>
              <w:rPr>
                <w:rFonts w:hint="default" w:eastAsia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highlight w:val="none"/>
                <w:lang w:val="en-US" w:eastAsia="zh-CN"/>
              </w:rPr>
              <w:t>36</w:t>
            </w:r>
          </w:p>
        </w:tc>
        <w:tc>
          <w:tcPr>
            <w:tcW w:w="437" w:type="pct"/>
            <w:shd w:val="clear" w:color="auto" w:fill="FFFFFF" w:themeFill="background1"/>
            <w:vAlign w:val="center"/>
          </w:tcPr>
          <w:p w14:paraId="18388BF8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958" w:type="pct"/>
            <w:shd w:val="clear" w:color="auto" w:fill="FFFFFF" w:themeFill="background1"/>
            <w:vAlign w:val="center"/>
          </w:tcPr>
          <w:p w14:paraId="47A14910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工程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力学系</w:t>
            </w: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船舶与海洋工程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系</w:t>
            </w:r>
          </w:p>
        </w:tc>
      </w:tr>
      <w:tr w14:paraId="40C77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306" w:type="pct"/>
            <w:shd w:val="clear" w:color="auto" w:fill="FFFFFF" w:themeFill="background1"/>
            <w:vAlign w:val="center"/>
          </w:tcPr>
          <w:p w14:paraId="2AC8B29E">
            <w:pPr>
              <w:widowControl/>
              <w:jc w:val="center"/>
              <w:rPr>
                <w:rFonts w:hint="eastAsia" w:eastAsia="仿宋"/>
                <w:kern w:val="0"/>
                <w:szCs w:val="21"/>
                <w:lang w:eastAsia="zh-CN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311" w:type="pct"/>
            <w:vMerge w:val="continue"/>
            <w:shd w:val="clear" w:color="auto" w:fill="FFFFFF" w:themeFill="background1"/>
            <w:vAlign w:val="center"/>
          </w:tcPr>
          <w:p w14:paraId="76B41579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426" w:type="pct"/>
            <w:vMerge w:val="continue"/>
            <w:shd w:val="clear" w:color="auto" w:fill="FFFFFF" w:themeFill="background1"/>
            <w:noWrap/>
            <w:vAlign w:val="center"/>
          </w:tcPr>
          <w:p w14:paraId="5479B4E4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2153" w:type="pct"/>
            <w:gridSpan w:val="2"/>
            <w:shd w:val="clear" w:color="auto" w:fill="FFFFFF" w:themeFill="background1"/>
            <w:noWrap/>
            <w:vAlign w:val="center"/>
          </w:tcPr>
          <w:p w14:paraId="04DA2A5B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交通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运输工程（道路）、道路与铁道工程</w:t>
            </w:r>
          </w:p>
        </w:tc>
        <w:tc>
          <w:tcPr>
            <w:tcW w:w="406" w:type="pct"/>
            <w:shd w:val="clear" w:color="auto" w:fill="FFFFFF" w:themeFill="background1"/>
            <w:noWrap/>
            <w:vAlign w:val="center"/>
          </w:tcPr>
          <w:p w14:paraId="63A941E8">
            <w:pPr>
              <w:widowControl/>
              <w:jc w:val="center"/>
              <w:rPr>
                <w:rFonts w:hint="default" w:eastAsia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highlight w:val="none"/>
                <w:lang w:val="en-US" w:eastAsia="zh-CN"/>
              </w:rPr>
              <w:t>32</w:t>
            </w:r>
          </w:p>
        </w:tc>
        <w:tc>
          <w:tcPr>
            <w:tcW w:w="437" w:type="pct"/>
            <w:shd w:val="clear" w:color="auto" w:fill="FFFFFF" w:themeFill="background1"/>
            <w:vAlign w:val="center"/>
          </w:tcPr>
          <w:p w14:paraId="48EFA4C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958" w:type="pct"/>
            <w:shd w:val="clear" w:color="auto" w:fill="FFFFFF" w:themeFill="background1"/>
            <w:vAlign w:val="center"/>
          </w:tcPr>
          <w:p w14:paraId="5050FD3E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道路工程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系</w:t>
            </w:r>
          </w:p>
        </w:tc>
      </w:tr>
      <w:tr w14:paraId="30A34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306" w:type="pct"/>
            <w:shd w:val="clear" w:color="auto" w:fill="FFFFFF" w:themeFill="background1"/>
            <w:vAlign w:val="center"/>
          </w:tcPr>
          <w:p w14:paraId="270EC29E">
            <w:pPr>
              <w:widowControl/>
              <w:jc w:val="center"/>
              <w:rPr>
                <w:rFonts w:hint="eastAsia" w:eastAsia="仿宋"/>
                <w:kern w:val="0"/>
                <w:szCs w:val="21"/>
                <w:lang w:eastAsia="zh-CN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311" w:type="pct"/>
            <w:vMerge w:val="continue"/>
            <w:shd w:val="clear" w:color="auto" w:fill="FFFFFF" w:themeFill="background1"/>
            <w:vAlign w:val="center"/>
          </w:tcPr>
          <w:p w14:paraId="6B9B7EA9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426" w:type="pct"/>
            <w:vMerge w:val="continue"/>
            <w:shd w:val="clear" w:color="auto" w:fill="FFFFFF" w:themeFill="background1"/>
            <w:noWrap/>
            <w:vAlign w:val="center"/>
          </w:tcPr>
          <w:p w14:paraId="4D4FB289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2153" w:type="pct"/>
            <w:gridSpan w:val="2"/>
            <w:shd w:val="clear" w:color="auto" w:fill="FFFFFF" w:themeFill="background1"/>
            <w:noWrap/>
            <w:vAlign w:val="center"/>
          </w:tcPr>
          <w:p w14:paraId="7E2E233F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交通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运输工程（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交规、交控、载运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）、</w:t>
            </w:r>
          </w:p>
          <w:p w14:paraId="396B0C02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交通信息工程及控制、交通运输规划与管理</w:t>
            </w:r>
          </w:p>
        </w:tc>
        <w:tc>
          <w:tcPr>
            <w:tcW w:w="406" w:type="pct"/>
            <w:shd w:val="clear" w:color="auto" w:fill="FFFFFF" w:themeFill="background1"/>
            <w:noWrap/>
            <w:vAlign w:val="center"/>
          </w:tcPr>
          <w:p w14:paraId="19D4355D">
            <w:pPr>
              <w:widowControl/>
              <w:jc w:val="center"/>
              <w:rPr>
                <w:rFonts w:hint="default" w:eastAsia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highlight w:val="none"/>
                <w:lang w:val="en-US" w:eastAsia="zh-CN"/>
              </w:rPr>
              <w:t>42</w:t>
            </w:r>
          </w:p>
        </w:tc>
        <w:tc>
          <w:tcPr>
            <w:tcW w:w="437" w:type="pct"/>
            <w:shd w:val="clear" w:color="auto" w:fill="FFFFFF" w:themeFill="background1"/>
            <w:vAlign w:val="center"/>
          </w:tcPr>
          <w:p w14:paraId="7B323D85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958" w:type="pct"/>
            <w:shd w:val="clear" w:color="auto" w:fill="FFFFFF" w:themeFill="background1"/>
            <w:vAlign w:val="center"/>
          </w:tcPr>
          <w:p w14:paraId="69E89705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交通运输工程系</w:t>
            </w:r>
          </w:p>
        </w:tc>
      </w:tr>
      <w:tr w14:paraId="79DD6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306" w:type="pct"/>
            <w:shd w:val="clear" w:color="auto" w:fill="FFFFFF" w:themeFill="background1"/>
            <w:vAlign w:val="center"/>
          </w:tcPr>
          <w:p w14:paraId="4400B8E3">
            <w:pPr>
              <w:widowControl/>
              <w:jc w:val="center"/>
              <w:rPr>
                <w:rFonts w:hint="eastAsia" w:eastAsia="仿宋"/>
                <w:kern w:val="0"/>
                <w:szCs w:val="21"/>
                <w:lang w:eastAsia="zh-CN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311" w:type="pct"/>
            <w:vMerge w:val="continue"/>
            <w:shd w:val="clear" w:color="auto" w:fill="FFFFFF" w:themeFill="background1"/>
            <w:vAlign w:val="center"/>
          </w:tcPr>
          <w:p w14:paraId="79B30C07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426" w:type="pct"/>
            <w:shd w:val="clear" w:color="auto" w:fill="FFFFFF" w:themeFill="background1"/>
            <w:noWrap/>
            <w:vAlign w:val="center"/>
          </w:tcPr>
          <w:p w14:paraId="5C51D2B2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博士</w:t>
            </w:r>
          </w:p>
        </w:tc>
        <w:tc>
          <w:tcPr>
            <w:tcW w:w="2153" w:type="pct"/>
            <w:gridSpan w:val="2"/>
            <w:shd w:val="clear" w:color="auto" w:fill="FFFFFF" w:themeFill="background1"/>
            <w:noWrap/>
            <w:vAlign w:val="center"/>
          </w:tcPr>
          <w:p w14:paraId="5B7D76D2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所有方向</w:t>
            </w:r>
          </w:p>
        </w:tc>
        <w:tc>
          <w:tcPr>
            <w:tcW w:w="406" w:type="pct"/>
            <w:shd w:val="clear" w:color="auto" w:fill="FFFFFF" w:themeFill="background1"/>
            <w:noWrap/>
            <w:vAlign w:val="center"/>
          </w:tcPr>
          <w:p w14:paraId="36AE3FCE">
            <w:pPr>
              <w:widowControl/>
              <w:jc w:val="center"/>
              <w:rPr>
                <w:rFonts w:hint="default" w:eastAsia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highlight w:val="none"/>
                <w:lang w:val="en-US" w:eastAsia="zh-CN"/>
              </w:rPr>
              <w:t>105</w:t>
            </w:r>
          </w:p>
        </w:tc>
        <w:tc>
          <w:tcPr>
            <w:tcW w:w="437" w:type="pct"/>
            <w:shd w:val="clear" w:color="auto" w:fill="FFFFFF" w:themeFill="background1"/>
            <w:vAlign w:val="center"/>
          </w:tcPr>
          <w:p w14:paraId="0E24C9F3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958" w:type="pct"/>
            <w:shd w:val="clear" w:color="auto" w:fill="FFFFFF" w:themeFill="background1"/>
            <w:vAlign w:val="center"/>
          </w:tcPr>
          <w:p w14:paraId="04087D10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 w14:paraId="02AA6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306" w:type="pct"/>
            <w:shd w:val="clear" w:color="auto" w:fill="auto"/>
            <w:vAlign w:val="center"/>
          </w:tcPr>
          <w:p w14:paraId="3EAA943F">
            <w:pPr>
              <w:widowControl/>
              <w:jc w:val="center"/>
              <w:rPr>
                <w:rFonts w:hint="default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311" w:type="pct"/>
            <w:vMerge w:val="restart"/>
            <w:shd w:val="clear" w:color="auto" w:fill="auto"/>
            <w:vAlign w:val="center"/>
          </w:tcPr>
          <w:p w14:paraId="629F7DF4">
            <w:pPr>
              <w:widowControl/>
              <w:jc w:val="center"/>
              <w:rPr>
                <w:rFonts w:hint="default" w:ascii="仿宋" w:hAnsi="仿宋" w:eastAsia="仿宋" w:cs="仿宋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  <w:lang w:val="en-US" w:eastAsia="zh-CN"/>
              </w:rPr>
              <w:t>本科生班主任</w:t>
            </w:r>
          </w:p>
        </w:tc>
        <w:tc>
          <w:tcPr>
            <w:tcW w:w="426" w:type="pct"/>
            <w:vMerge w:val="restart"/>
            <w:shd w:val="clear" w:color="auto" w:fill="auto"/>
            <w:noWrap/>
            <w:vAlign w:val="center"/>
          </w:tcPr>
          <w:p w14:paraId="4500A1EA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  <w:lang w:val="en-US" w:eastAsia="zh-CN"/>
              </w:rPr>
              <w:t>本科</w:t>
            </w:r>
          </w:p>
        </w:tc>
        <w:tc>
          <w:tcPr>
            <w:tcW w:w="2153" w:type="pct"/>
            <w:gridSpan w:val="2"/>
            <w:shd w:val="clear" w:color="auto" w:fill="auto"/>
            <w:noWrap/>
            <w:vAlign w:val="center"/>
          </w:tcPr>
          <w:p w14:paraId="02007940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船舶与海洋工程班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4E36B7D0">
            <w:pPr>
              <w:jc w:val="center"/>
              <w:rPr>
                <w:rFonts w:hint="default" w:eastAsia="仿宋"/>
                <w:szCs w:val="21"/>
                <w:lang w:val="en-US" w:eastAsia="zh-CN"/>
              </w:rPr>
            </w:pPr>
            <w:r>
              <w:rPr>
                <w:rFonts w:hint="eastAsia" w:eastAsia="仿宋"/>
                <w:szCs w:val="21"/>
                <w:lang w:val="en-US" w:eastAsia="zh-CN"/>
              </w:rPr>
              <w:t>50</w:t>
            </w:r>
          </w:p>
        </w:tc>
        <w:tc>
          <w:tcPr>
            <w:tcW w:w="437" w:type="pct"/>
            <w:shd w:val="clear" w:color="auto" w:fill="auto"/>
            <w:vAlign w:val="center"/>
          </w:tcPr>
          <w:p w14:paraId="6F712BB3">
            <w:pPr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958" w:type="pct"/>
            <w:shd w:val="clear" w:color="auto" w:fill="auto"/>
            <w:vAlign w:val="center"/>
          </w:tcPr>
          <w:p w14:paraId="799B59C6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船舶与海洋工程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系</w:t>
            </w:r>
          </w:p>
        </w:tc>
      </w:tr>
      <w:tr w14:paraId="748F5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06" w:type="pct"/>
            <w:shd w:val="clear" w:color="auto" w:fill="auto"/>
            <w:vAlign w:val="center"/>
          </w:tcPr>
          <w:p w14:paraId="17D47909">
            <w:pPr>
              <w:widowControl/>
              <w:jc w:val="center"/>
              <w:rPr>
                <w:rFonts w:hint="default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11</w:t>
            </w:r>
          </w:p>
        </w:tc>
        <w:tc>
          <w:tcPr>
            <w:tcW w:w="311" w:type="pct"/>
            <w:vMerge w:val="continue"/>
            <w:shd w:val="clear" w:color="auto" w:fill="auto"/>
            <w:vAlign w:val="center"/>
          </w:tcPr>
          <w:p w14:paraId="7DFB4B2E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426" w:type="pct"/>
            <w:vMerge w:val="continue"/>
            <w:shd w:val="clear" w:color="auto" w:fill="auto"/>
            <w:noWrap/>
            <w:vAlign w:val="center"/>
          </w:tcPr>
          <w:p w14:paraId="30AB9007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798" w:type="pct"/>
            <w:vMerge w:val="restart"/>
            <w:shd w:val="clear" w:color="auto" w:fill="auto"/>
            <w:noWrap/>
            <w:vAlign w:val="center"/>
          </w:tcPr>
          <w:p w14:paraId="536407D7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智慧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交通与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数字建造</w:t>
            </w:r>
            <w:bookmarkStart w:id="0" w:name="_GoBack"/>
            <w:bookmarkEnd w:id="0"/>
          </w:p>
        </w:tc>
        <w:tc>
          <w:tcPr>
            <w:tcW w:w="355" w:type="pct"/>
            <w:shd w:val="clear" w:color="auto" w:fill="auto"/>
            <w:vAlign w:val="center"/>
          </w:tcPr>
          <w:p w14:paraId="1C28FB04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1班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6AE0267C">
            <w:pPr>
              <w:widowControl/>
              <w:jc w:val="center"/>
              <w:rPr>
                <w:rFonts w:hint="default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32</w:t>
            </w:r>
          </w:p>
        </w:tc>
        <w:tc>
          <w:tcPr>
            <w:tcW w:w="437" w:type="pct"/>
            <w:shd w:val="clear" w:color="auto" w:fill="auto"/>
            <w:vAlign w:val="center"/>
          </w:tcPr>
          <w:p w14:paraId="15E70E0F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958" w:type="pct"/>
            <w:shd w:val="clear" w:color="auto" w:fill="auto"/>
            <w:vAlign w:val="center"/>
          </w:tcPr>
          <w:p w14:paraId="66396E87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土木工程系</w:t>
            </w:r>
          </w:p>
        </w:tc>
      </w:tr>
      <w:tr w14:paraId="7F3F6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06" w:type="pct"/>
            <w:shd w:val="clear" w:color="auto" w:fill="auto"/>
            <w:vAlign w:val="center"/>
          </w:tcPr>
          <w:p w14:paraId="768BB2A0">
            <w:pPr>
              <w:widowControl/>
              <w:jc w:val="center"/>
              <w:rPr>
                <w:rFonts w:hint="default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12</w:t>
            </w:r>
          </w:p>
        </w:tc>
        <w:tc>
          <w:tcPr>
            <w:tcW w:w="311" w:type="pct"/>
            <w:vMerge w:val="continue"/>
            <w:shd w:val="clear" w:color="auto" w:fill="auto"/>
            <w:vAlign w:val="center"/>
          </w:tcPr>
          <w:p w14:paraId="10946D58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426" w:type="pct"/>
            <w:vMerge w:val="continue"/>
            <w:shd w:val="clear" w:color="auto" w:fill="auto"/>
            <w:noWrap/>
            <w:vAlign w:val="center"/>
          </w:tcPr>
          <w:p w14:paraId="5186A1C3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798" w:type="pct"/>
            <w:vMerge w:val="continue"/>
            <w:shd w:val="clear" w:color="auto" w:fill="auto"/>
            <w:noWrap/>
            <w:vAlign w:val="center"/>
          </w:tcPr>
          <w:p w14:paraId="3501C460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55" w:type="pct"/>
            <w:shd w:val="clear" w:color="auto" w:fill="auto"/>
            <w:vAlign w:val="center"/>
          </w:tcPr>
          <w:p w14:paraId="4948FC7D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2班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2D654179">
            <w:pPr>
              <w:jc w:val="center"/>
              <w:rPr>
                <w:rFonts w:hint="default" w:eastAsia="仿宋"/>
                <w:szCs w:val="21"/>
                <w:lang w:val="en-US" w:eastAsia="zh-CN"/>
              </w:rPr>
            </w:pPr>
            <w:r>
              <w:rPr>
                <w:rFonts w:hint="eastAsia" w:eastAsia="仿宋"/>
                <w:szCs w:val="21"/>
                <w:lang w:val="en-US" w:eastAsia="zh-CN"/>
              </w:rPr>
              <w:t>32</w:t>
            </w:r>
          </w:p>
        </w:tc>
        <w:tc>
          <w:tcPr>
            <w:tcW w:w="437" w:type="pct"/>
            <w:shd w:val="clear" w:color="auto" w:fill="auto"/>
            <w:vAlign w:val="center"/>
          </w:tcPr>
          <w:p w14:paraId="545F9B7C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958" w:type="pct"/>
            <w:shd w:val="clear" w:color="auto" w:fill="auto"/>
            <w:vAlign w:val="center"/>
          </w:tcPr>
          <w:p w14:paraId="084455BF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土木工程系</w:t>
            </w:r>
          </w:p>
        </w:tc>
      </w:tr>
      <w:tr w14:paraId="50354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06" w:type="pct"/>
            <w:shd w:val="clear" w:color="auto" w:fill="auto"/>
            <w:vAlign w:val="center"/>
          </w:tcPr>
          <w:p w14:paraId="54798B65">
            <w:pPr>
              <w:widowControl/>
              <w:jc w:val="center"/>
              <w:rPr>
                <w:rFonts w:hint="default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13</w:t>
            </w:r>
          </w:p>
        </w:tc>
        <w:tc>
          <w:tcPr>
            <w:tcW w:w="311" w:type="pct"/>
            <w:vMerge w:val="continue"/>
            <w:shd w:val="clear" w:color="auto" w:fill="auto"/>
            <w:vAlign w:val="center"/>
          </w:tcPr>
          <w:p w14:paraId="0B21D5F8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426" w:type="pct"/>
            <w:vMerge w:val="continue"/>
            <w:shd w:val="clear" w:color="auto" w:fill="auto"/>
            <w:noWrap/>
            <w:vAlign w:val="center"/>
          </w:tcPr>
          <w:p w14:paraId="0950B978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798" w:type="pct"/>
            <w:vMerge w:val="continue"/>
            <w:shd w:val="clear" w:color="auto" w:fill="auto"/>
            <w:noWrap/>
            <w:vAlign w:val="center"/>
          </w:tcPr>
          <w:p w14:paraId="3BA16DE0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55" w:type="pct"/>
            <w:shd w:val="clear" w:color="auto" w:fill="auto"/>
            <w:vAlign w:val="center"/>
          </w:tcPr>
          <w:p w14:paraId="4A27DBE1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3班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20FDDB27">
            <w:pPr>
              <w:jc w:val="center"/>
              <w:rPr>
                <w:rFonts w:hint="default" w:eastAsia="仿宋"/>
                <w:szCs w:val="21"/>
                <w:lang w:val="en-US" w:eastAsia="zh-CN"/>
              </w:rPr>
            </w:pPr>
            <w:r>
              <w:rPr>
                <w:rFonts w:hint="eastAsia" w:eastAsia="仿宋"/>
                <w:szCs w:val="21"/>
                <w:lang w:val="en-US" w:eastAsia="zh-CN"/>
              </w:rPr>
              <w:t>32</w:t>
            </w:r>
          </w:p>
        </w:tc>
        <w:tc>
          <w:tcPr>
            <w:tcW w:w="437" w:type="pct"/>
            <w:shd w:val="clear" w:color="auto" w:fill="auto"/>
            <w:vAlign w:val="center"/>
          </w:tcPr>
          <w:p w14:paraId="565F5BEA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958" w:type="pct"/>
            <w:shd w:val="clear" w:color="auto" w:fill="auto"/>
            <w:vAlign w:val="center"/>
          </w:tcPr>
          <w:p w14:paraId="7F8CD54A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土木工程系</w:t>
            </w:r>
          </w:p>
        </w:tc>
      </w:tr>
      <w:tr w14:paraId="66418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06" w:type="pct"/>
            <w:shd w:val="clear" w:color="auto" w:fill="auto"/>
            <w:vAlign w:val="center"/>
          </w:tcPr>
          <w:p w14:paraId="1E3551C4">
            <w:pPr>
              <w:widowControl/>
              <w:jc w:val="center"/>
              <w:rPr>
                <w:rFonts w:hint="default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14</w:t>
            </w:r>
          </w:p>
        </w:tc>
        <w:tc>
          <w:tcPr>
            <w:tcW w:w="311" w:type="pct"/>
            <w:vMerge w:val="continue"/>
            <w:shd w:val="clear" w:color="auto" w:fill="auto"/>
            <w:vAlign w:val="center"/>
          </w:tcPr>
          <w:p w14:paraId="4913634A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426" w:type="pct"/>
            <w:vMerge w:val="continue"/>
            <w:shd w:val="clear" w:color="auto" w:fill="auto"/>
            <w:noWrap/>
            <w:vAlign w:val="center"/>
          </w:tcPr>
          <w:p w14:paraId="7F851F77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798" w:type="pct"/>
            <w:vMerge w:val="continue"/>
            <w:shd w:val="clear" w:color="auto" w:fill="auto"/>
            <w:noWrap/>
            <w:vAlign w:val="center"/>
          </w:tcPr>
          <w:p w14:paraId="3B078448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55" w:type="pct"/>
            <w:shd w:val="clear" w:color="auto" w:fill="auto"/>
            <w:vAlign w:val="center"/>
          </w:tcPr>
          <w:p w14:paraId="417C0989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4班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182A441C">
            <w:pPr>
              <w:jc w:val="center"/>
              <w:rPr>
                <w:rFonts w:hint="default" w:eastAsia="仿宋"/>
                <w:szCs w:val="21"/>
                <w:lang w:val="en-US" w:eastAsia="zh-CN"/>
              </w:rPr>
            </w:pPr>
            <w:r>
              <w:rPr>
                <w:rFonts w:hint="eastAsia" w:eastAsia="仿宋"/>
                <w:szCs w:val="21"/>
                <w:lang w:val="en-US" w:eastAsia="zh-CN"/>
              </w:rPr>
              <w:t>32</w:t>
            </w:r>
          </w:p>
        </w:tc>
        <w:tc>
          <w:tcPr>
            <w:tcW w:w="437" w:type="pct"/>
            <w:shd w:val="clear" w:color="auto" w:fill="auto"/>
            <w:vAlign w:val="center"/>
          </w:tcPr>
          <w:p w14:paraId="5B32235E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958" w:type="pct"/>
            <w:shd w:val="clear" w:color="auto" w:fill="auto"/>
            <w:vAlign w:val="center"/>
          </w:tcPr>
          <w:p w14:paraId="68BF5954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工程力学系</w:t>
            </w:r>
          </w:p>
        </w:tc>
      </w:tr>
      <w:tr w14:paraId="3E4D2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06" w:type="pct"/>
            <w:shd w:val="clear" w:color="auto" w:fill="auto"/>
            <w:vAlign w:val="center"/>
          </w:tcPr>
          <w:p w14:paraId="7D51EF28">
            <w:pPr>
              <w:widowControl/>
              <w:jc w:val="center"/>
              <w:rPr>
                <w:rFonts w:hint="default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15</w:t>
            </w:r>
          </w:p>
        </w:tc>
        <w:tc>
          <w:tcPr>
            <w:tcW w:w="311" w:type="pct"/>
            <w:vMerge w:val="continue"/>
            <w:shd w:val="clear" w:color="auto" w:fill="auto"/>
            <w:vAlign w:val="center"/>
          </w:tcPr>
          <w:p w14:paraId="2EF2D626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426" w:type="pct"/>
            <w:vMerge w:val="continue"/>
            <w:shd w:val="clear" w:color="auto" w:fill="auto"/>
            <w:noWrap/>
            <w:vAlign w:val="center"/>
          </w:tcPr>
          <w:p w14:paraId="056C0CBB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798" w:type="pct"/>
            <w:vMerge w:val="continue"/>
            <w:shd w:val="clear" w:color="auto" w:fill="auto"/>
            <w:noWrap/>
            <w:vAlign w:val="center"/>
          </w:tcPr>
          <w:p w14:paraId="2BFB43EF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355" w:type="pct"/>
            <w:shd w:val="clear" w:color="auto" w:fill="auto"/>
            <w:vAlign w:val="center"/>
          </w:tcPr>
          <w:p w14:paraId="60EA7C03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5班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67B4BCC9">
            <w:pPr>
              <w:jc w:val="center"/>
              <w:rPr>
                <w:rFonts w:hint="default" w:eastAsia="仿宋"/>
                <w:szCs w:val="21"/>
                <w:lang w:val="en-US" w:eastAsia="zh-CN"/>
              </w:rPr>
            </w:pPr>
            <w:r>
              <w:rPr>
                <w:rFonts w:hint="eastAsia" w:eastAsia="仿宋"/>
                <w:szCs w:val="21"/>
                <w:lang w:val="en-US" w:eastAsia="zh-CN"/>
              </w:rPr>
              <w:t>32</w:t>
            </w:r>
          </w:p>
        </w:tc>
        <w:tc>
          <w:tcPr>
            <w:tcW w:w="437" w:type="pct"/>
            <w:shd w:val="clear" w:color="auto" w:fill="auto"/>
            <w:vAlign w:val="center"/>
          </w:tcPr>
          <w:p w14:paraId="0C6D2A23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958" w:type="pct"/>
            <w:shd w:val="clear" w:color="auto" w:fill="auto"/>
            <w:vAlign w:val="center"/>
          </w:tcPr>
          <w:p w14:paraId="411702D3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道路工程系</w:t>
            </w:r>
          </w:p>
        </w:tc>
      </w:tr>
      <w:tr w14:paraId="36FB9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06" w:type="pct"/>
            <w:shd w:val="clear" w:color="auto" w:fill="auto"/>
            <w:vAlign w:val="center"/>
          </w:tcPr>
          <w:p w14:paraId="52412676">
            <w:pPr>
              <w:jc w:val="center"/>
              <w:rPr>
                <w:rFonts w:hint="eastAsia" w:eastAsia="仿宋"/>
                <w:kern w:val="0"/>
                <w:szCs w:val="21"/>
                <w:lang w:val="en-US" w:eastAsia="zh-CN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311" w:type="pct"/>
            <w:vMerge w:val="continue"/>
            <w:shd w:val="clear" w:color="auto" w:fill="auto"/>
            <w:vAlign w:val="center"/>
          </w:tcPr>
          <w:p w14:paraId="4D24899D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426" w:type="pct"/>
            <w:vMerge w:val="continue"/>
            <w:shd w:val="clear" w:color="auto" w:fill="auto"/>
            <w:noWrap/>
            <w:vAlign w:val="center"/>
          </w:tcPr>
          <w:p w14:paraId="7199693B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798" w:type="pct"/>
            <w:vMerge w:val="continue"/>
            <w:shd w:val="clear" w:color="auto" w:fill="auto"/>
            <w:noWrap/>
            <w:vAlign w:val="center"/>
          </w:tcPr>
          <w:p w14:paraId="3B459299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355" w:type="pct"/>
            <w:shd w:val="clear" w:color="auto" w:fill="auto"/>
            <w:vAlign w:val="center"/>
          </w:tcPr>
          <w:p w14:paraId="016DE84B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6班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4339B5EF">
            <w:pPr>
              <w:jc w:val="center"/>
              <w:rPr>
                <w:rFonts w:hint="default" w:eastAsia="仿宋"/>
                <w:szCs w:val="21"/>
                <w:lang w:val="en-US" w:eastAsia="zh-CN"/>
              </w:rPr>
            </w:pPr>
            <w:r>
              <w:rPr>
                <w:rFonts w:hint="eastAsia" w:eastAsia="仿宋"/>
                <w:szCs w:val="21"/>
                <w:lang w:val="en-US" w:eastAsia="zh-CN"/>
              </w:rPr>
              <w:t>32</w:t>
            </w:r>
          </w:p>
        </w:tc>
        <w:tc>
          <w:tcPr>
            <w:tcW w:w="437" w:type="pct"/>
            <w:shd w:val="clear" w:color="auto" w:fill="auto"/>
            <w:vAlign w:val="center"/>
          </w:tcPr>
          <w:p w14:paraId="78AAEE87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958" w:type="pct"/>
            <w:shd w:val="clear" w:color="auto" w:fill="auto"/>
            <w:vAlign w:val="center"/>
          </w:tcPr>
          <w:p w14:paraId="375F5093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工程管理系</w:t>
            </w:r>
          </w:p>
        </w:tc>
      </w:tr>
      <w:tr w14:paraId="1F5A4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306" w:type="pct"/>
            <w:shd w:val="clear" w:color="auto" w:fill="auto"/>
            <w:vAlign w:val="center"/>
          </w:tcPr>
          <w:p w14:paraId="7E2A5CC4">
            <w:pPr>
              <w:widowControl/>
              <w:jc w:val="center"/>
              <w:rPr>
                <w:rFonts w:hint="default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17</w:t>
            </w:r>
          </w:p>
        </w:tc>
        <w:tc>
          <w:tcPr>
            <w:tcW w:w="311" w:type="pct"/>
            <w:vMerge w:val="continue"/>
            <w:shd w:val="clear" w:color="auto" w:fill="auto"/>
            <w:vAlign w:val="center"/>
          </w:tcPr>
          <w:p w14:paraId="48F40CDE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426" w:type="pct"/>
            <w:vMerge w:val="continue"/>
            <w:shd w:val="clear" w:color="auto" w:fill="auto"/>
            <w:noWrap/>
            <w:vAlign w:val="center"/>
          </w:tcPr>
          <w:p w14:paraId="5A55E7A6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798" w:type="pct"/>
            <w:vMerge w:val="continue"/>
            <w:shd w:val="clear" w:color="auto" w:fill="auto"/>
            <w:noWrap/>
            <w:vAlign w:val="center"/>
          </w:tcPr>
          <w:p w14:paraId="07D88E0B"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355" w:type="pct"/>
            <w:shd w:val="clear" w:color="auto" w:fill="auto"/>
            <w:vAlign w:val="center"/>
          </w:tcPr>
          <w:p w14:paraId="45ED6828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7班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0132A6B8">
            <w:pPr>
              <w:jc w:val="center"/>
              <w:rPr>
                <w:rFonts w:hint="default" w:eastAsia="仿宋"/>
                <w:szCs w:val="21"/>
                <w:lang w:val="en-US" w:eastAsia="zh-CN"/>
              </w:rPr>
            </w:pPr>
            <w:r>
              <w:rPr>
                <w:rFonts w:hint="eastAsia" w:eastAsia="仿宋"/>
                <w:szCs w:val="21"/>
                <w:lang w:val="en-US" w:eastAsia="zh-CN"/>
              </w:rPr>
              <w:t>32</w:t>
            </w:r>
          </w:p>
        </w:tc>
        <w:tc>
          <w:tcPr>
            <w:tcW w:w="437" w:type="pct"/>
            <w:shd w:val="clear" w:color="auto" w:fill="auto"/>
            <w:vAlign w:val="center"/>
          </w:tcPr>
          <w:p w14:paraId="17A8925D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958" w:type="pct"/>
            <w:shd w:val="clear" w:color="auto" w:fill="auto"/>
            <w:vAlign w:val="center"/>
          </w:tcPr>
          <w:p w14:paraId="4E643D39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水利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工程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系</w:t>
            </w:r>
          </w:p>
        </w:tc>
      </w:tr>
      <w:tr w14:paraId="74E63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306" w:type="pct"/>
            <w:shd w:val="clear" w:color="auto" w:fill="auto"/>
            <w:vAlign w:val="center"/>
          </w:tcPr>
          <w:p w14:paraId="57662414">
            <w:pPr>
              <w:widowControl/>
              <w:jc w:val="center"/>
              <w:rPr>
                <w:rFonts w:hint="default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18</w:t>
            </w:r>
          </w:p>
        </w:tc>
        <w:tc>
          <w:tcPr>
            <w:tcW w:w="311" w:type="pct"/>
            <w:vMerge w:val="continue"/>
            <w:shd w:val="clear" w:color="auto" w:fill="auto"/>
            <w:vAlign w:val="center"/>
          </w:tcPr>
          <w:p w14:paraId="19877AF3"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426" w:type="pct"/>
            <w:vMerge w:val="continue"/>
            <w:shd w:val="clear" w:color="auto" w:fill="auto"/>
            <w:noWrap/>
            <w:vAlign w:val="center"/>
          </w:tcPr>
          <w:p w14:paraId="2B402E29"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798" w:type="pct"/>
            <w:vMerge w:val="continue"/>
            <w:shd w:val="clear" w:color="auto" w:fill="auto"/>
            <w:noWrap/>
            <w:vAlign w:val="center"/>
          </w:tcPr>
          <w:p w14:paraId="09745DFD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355" w:type="pct"/>
            <w:shd w:val="clear" w:color="auto" w:fill="auto"/>
            <w:vAlign w:val="center"/>
          </w:tcPr>
          <w:p w14:paraId="7A5B340D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班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576A09B9">
            <w:pPr>
              <w:widowControl/>
              <w:jc w:val="center"/>
              <w:rPr>
                <w:rFonts w:hint="default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32</w:t>
            </w:r>
          </w:p>
        </w:tc>
        <w:tc>
          <w:tcPr>
            <w:tcW w:w="437" w:type="pct"/>
            <w:shd w:val="clear" w:color="auto" w:fill="auto"/>
            <w:vAlign w:val="center"/>
          </w:tcPr>
          <w:p w14:paraId="6C838E61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958" w:type="pct"/>
            <w:shd w:val="clear" w:color="auto" w:fill="auto"/>
            <w:vAlign w:val="center"/>
          </w:tcPr>
          <w:p w14:paraId="40D75227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交通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运输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工程系</w:t>
            </w:r>
          </w:p>
        </w:tc>
      </w:tr>
      <w:tr w14:paraId="2B00B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306" w:type="pct"/>
            <w:shd w:val="clear" w:color="auto" w:fill="auto"/>
            <w:vAlign w:val="center"/>
          </w:tcPr>
          <w:p w14:paraId="3422CC1F">
            <w:pPr>
              <w:widowControl/>
              <w:jc w:val="center"/>
              <w:rPr>
                <w:rFonts w:hint="default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19</w:t>
            </w:r>
          </w:p>
        </w:tc>
        <w:tc>
          <w:tcPr>
            <w:tcW w:w="311" w:type="pct"/>
            <w:vMerge w:val="continue"/>
            <w:shd w:val="clear" w:color="auto" w:fill="auto"/>
            <w:vAlign w:val="center"/>
          </w:tcPr>
          <w:p w14:paraId="3D014DAB"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426" w:type="pct"/>
            <w:vMerge w:val="continue"/>
            <w:shd w:val="clear" w:color="auto" w:fill="auto"/>
            <w:noWrap/>
            <w:vAlign w:val="center"/>
          </w:tcPr>
          <w:p w14:paraId="45CF5056"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798" w:type="pct"/>
            <w:vMerge w:val="continue"/>
            <w:shd w:val="clear" w:color="auto" w:fill="auto"/>
            <w:noWrap/>
            <w:vAlign w:val="center"/>
          </w:tcPr>
          <w:p w14:paraId="46A59F69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355" w:type="pct"/>
            <w:shd w:val="clear" w:color="auto" w:fill="auto"/>
            <w:vAlign w:val="center"/>
          </w:tcPr>
          <w:p w14:paraId="6B851E18">
            <w:pPr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9班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22BFBC92">
            <w:pPr>
              <w:widowControl/>
              <w:jc w:val="center"/>
              <w:rPr>
                <w:rFonts w:hint="default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31</w:t>
            </w:r>
          </w:p>
        </w:tc>
        <w:tc>
          <w:tcPr>
            <w:tcW w:w="437" w:type="pct"/>
            <w:shd w:val="clear" w:color="auto" w:fill="auto"/>
            <w:vAlign w:val="center"/>
          </w:tcPr>
          <w:p w14:paraId="46328404">
            <w:pPr>
              <w:widowControl/>
              <w:jc w:val="center"/>
              <w:rPr>
                <w:rFonts w:hint="default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958" w:type="pct"/>
            <w:shd w:val="clear" w:color="auto" w:fill="auto"/>
            <w:vAlign w:val="center"/>
          </w:tcPr>
          <w:p w14:paraId="158F17B5">
            <w:pPr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交通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运输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工程系</w:t>
            </w:r>
          </w:p>
        </w:tc>
      </w:tr>
      <w:tr w14:paraId="6483D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06" w:type="pct"/>
            <w:shd w:val="clear" w:color="auto" w:fill="auto"/>
            <w:vAlign w:val="center"/>
          </w:tcPr>
          <w:p w14:paraId="383E02FC">
            <w:pPr>
              <w:widowControl/>
              <w:jc w:val="center"/>
              <w:rPr>
                <w:rFonts w:hint="default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20</w:t>
            </w:r>
          </w:p>
        </w:tc>
        <w:tc>
          <w:tcPr>
            <w:tcW w:w="311" w:type="pct"/>
            <w:vMerge w:val="continue"/>
            <w:shd w:val="clear" w:color="auto" w:fill="auto"/>
            <w:vAlign w:val="center"/>
          </w:tcPr>
          <w:p w14:paraId="576075D0"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426" w:type="pct"/>
            <w:vMerge w:val="continue"/>
            <w:shd w:val="clear" w:color="auto" w:fill="auto"/>
            <w:noWrap/>
            <w:vAlign w:val="center"/>
          </w:tcPr>
          <w:p w14:paraId="6119D2D8"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798" w:type="pct"/>
            <w:vMerge w:val="continue"/>
            <w:shd w:val="clear" w:color="auto" w:fill="auto"/>
            <w:noWrap/>
            <w:vAlign w:val="center"/>
          </w:tcPr>
          <w:p w14:paraId="36832C92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355" w:type="pct"/>
            <w:shd w:val="clear" w:color="auto" w:fill="auto"/>
            <w:vAlign w:val="center"/>
          </w:tcPr>
          <w:p w14:paraId="6E9568EE">
            <w:pPr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10班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1AE90483">
            <w:pPr>
              <w:widowControl/>
              <w:jc w:val="center"/>
              <w:rPr>
                <w:rFonts w:hint="default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31</w:t>
            </w:r>
          </w:p>
        </w:tc>
        <w:tc>
          <w:tcPr>
            <w:tcW w:w="437" w:type="pct"/>
            <w:shd w:val="clear" w:color="auto" w:fill="auto"/>
            <w:vAlign w:val="center"/>
          </w:tcPr>
          <w:p w14:paraId="2F464490">
            <w:pPr>
              <w:widowControl/>
              <w:jc w:val="center"/>
              <w:rPr>
                <w:rFonts w:hint="eastAsia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958" w:type="pct"/>
            <w:shd w:val="clear" w:color="auto" w:fill="auto"/>
            <w:vAlign w:val="center"/>
          </w:tcPr>
          <w:p w14:paraId="6395D343">
            <w:pPr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交通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运输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工程系</w:t>
            </w:r>
          </w:p>
        </w:tc>
      </w:tr>
    </w:tbl>
    <w:p w14:paraId="7D7B0D1C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YzNjBkOTgyNWQ1YTMxYzM3MzMwNWFiODNmOWIzYWMifQ=="/>
  </w:docVars>
  <w:rsids>
    <w:rsidRoot w:val="00AA5D16"/>
    <w:rsid w:val="00012470"/>
    <w:rsid w:val="00034180"/>
    <w:rsid w:val="0003740A"/>
    <w:rsid w:val="00074102"/>
    <w:rsid w:val="000767A0"/>
    <w:rsid w:val="00084CC6"/>
    <w:rsid w:val="00116907"/>
    <w:rsid w:val="001261B3"/>
    <w:rsid w:val="001438DE"/>
    <w:rsid w:val="0014521A"/>
    <w:rsid w:val="00152E9E"/>
    <w:rsid w:val="001A1CA5"/>
    <w:rsid w:val="001C2197"/>
    <w:rsid w:val="001D56CD"/>
    <w:rsid w:val="001D6162"/>
    <w:rsid w:val="002316AA"/>
    <w:rsid w:val="00233DEE"/>
    <w:rsid w:val="00261DDA"/>
    <w:rsid w:val="002C7C17"/>
    <w:rsid w:val="002F5048"/>
    <w:rsid w:val="00392BCD"/>
    <w:rsid w:val="003C16A4"/>
    <w:rsid w:val="0040025B"/>
    <w:rsid w:val="00402382"/>
    <w:rsid w:val="00452A05"/>
    <w:rsid w:val="00482EE4"/>
    <w:rsid w:val="004C4843"/>
    <w:rsid w:val="004E344E"/>
    <w:rsid w:val="00525D99"/>
    <w:rsid w:val="00556A03"/>
    <w:rsid w:val="00561016"/>
    <w:rsid w:val="005A0155"/>
    <w:rsid w:val="005A755B"/>
    <w:rsid w:val="005B20E9"/>
    <w:rsid w:val="005B471F"/>
    <w:rsid w:val="005E3A33"/>
    <w:rsid w:val="005F33E0"/>
    <w:rsid w:val="006001E9"/>
    <w:rsid w:val="00644F8C"/>
    <w:rsid w:val="0068496F"/>
    <w:rsid w:val="006C675A"/>
    <w:rsid w:val="00754814"/>
    <w:rsid w:val="00770489"/>
    <w:rsid w:val="007764CA"/>
    <w:rsid w:val="00785804"/>
    <w:rsid w:val="007A0CA8"/>
    <w:rsid w:val="007D0C1C"/>
    <w:rsid w:val="0083050D"/>
    <w:rsid w:val="008A760C"/>
    <w:rsid w:val="008E165A"/>
    <w:rsid w:val="009843D1"/>
    <w:rsid w:val="00A0022E"/>
    <w:rsid w:val="00A014AD"/>
    <w:rsid w:val="00A32C86"/>
    <w:rsid w:val="00A64353"/>
    <w:rsid w:val="00A65CF2"/>
    <w:rsid w:val="00A7601B"/>
    <w:rsid w:val="00AA5D16"/>
    <w:rsid w:val="00B0160D"/>
    <w:rsid w:val="00B20C80"/>
    <w:rsid w:val="00B456B1"/>
    <w:rsid w:val="00B67C7F"/>
    <w:rsid w:val="00B71DBC"/>
    <w:rsid w:val="00BA01C8"/>
    <w:rsid w:val="00C04AA1"/>
    <w:rsid w:val="00C336F9"/>
    <w:rsid w:val="00C62CE0"/>
    <w:rsid w:val="00C6733C"/>
    <w:rsid w:val="00C94109"/>
    <w:rsid w:val="00C94A97"/>
    <w:rsid w:val="00C96A68"/>
    <w:rsid w:val="00CC0492"/>
    <w:rsid w:val="00CD6E12"/>
    <w:rsid w:val="00CE74A9"/>
    <w:rsid w:val="00D21D4B"/>
    <w:rsid w:val="00D42F9F"/>
    <w:rsid w:val="00D477A9"/>
    <w:rsid w:val="00D5409B"/>
    <w:rsid w:val="00DA00E3"/>
    <w:rsid w:val="00DA1397"/>
    <w:rsid w:val="00DB405F"/>
    <w:rsid w:val="00E03897"/>
    <w:rsid w:val="00E929DC"/>
    <w:rsid w:val="00F048E1"/>
    <w:rsid w:val="00F06FC6"/>
    <w:rsid w:val="00F311CF"/>
    <w:rsid w:val="00F344AF"/>
    <w:rsid w:val="00F831F6"/>
    <w:rsid w:val="00F97E7B"/>
    <w:rsid w:val="00FC6BA4"/>
    <w:rsid w:val="00FC74A3"/>
    <w:rsid w:val="00FF79F4"/>
    <w:rsid w:val="012670EA"/>
    <w:rsid w:val="02056D00"/>
    <w:rsid w:val="02BA3F8E"/>
    <w:rsid w:val="03806F86"/>
    <w:rsid w:val="038C76D9"/>
    <w:rsid w:val="03C57947"/>
    <w:rsid w:val="05FE0636"/>
    <w:rsid w:val="090146C5"/>
    <w:rsid w:val="090D306A"/>
    <w:rsid w:val="0B3A5A1C"/>
    <w:rsid w:val="0B955598"/>
    <w:rsid w:val="0C4A0131"/>
    <w:rsid w:val="0C8A2C23"/>
    <w:rsid w:val="0CC06DAF"/>
    <w:rsid w:val="0D6C2329"/>
    <w:rsid w:val="0E0F1632"/>
    <w:rsid w:val="0EBD2E3C"/>
    <w:rsid w:val="111807FE"/>
    <w:rsid w:val="11196324"/>
    <w:rsid w:val="11B83D8F"/>
    <w:rsid w:val="1255782F"/>
    <w:rsid w:val="129C0FBA"/>
    <w:rsid w:val="137D2B9A"/>
    <w:rsid w:val="14157276"/>
    <w:rsid w:val="153951E6"/>
    <w:rsid w:val="18BE797E"/>
    <w:rsid w:val="19C33C38"/>
    <w:rsid w:val="19DF45AE"/>
    <w:rsid w:val="1A085187"/>
    <w:rsid w:val="1AFC6A9A"/>
    <w:rsid w:val="1B356450"/>
    <w:rsid w:val="1C330BE1"/>
    <w:rsid w:val="1C4050AC"/>
    <w:rsid w:val="1D183933"/>
    <w:rsid w:val="1D37025D"/>
    <w:rsid w:val="1D8B2357"/>
    <w:rsid w:val="1DD43CFE"/>
    <w:rsid w:val="1DF75C3F"/>
    <w:rsid w:val="1EE14925"/>
    <w:rsid w:val="1EE2069D"/>
    <w:rsid w:val="1EFD54D7"/>
    <w:rsid w:val="1F9E0020"/>
    <w:rsid w:val="1FD71884"/>
    <w:rsid w:val="1FF95C9E"/>
    <w:rsid w:val="20036B1D"/>
    <w:rsid w:val="20BB408B"/>
    <w:rsid w:val="21132D8F"/>
    <w:rsid w:val="215A09BE"/>
    <w:rsid w:val="21AE1D12"/>
    <w:rsid w:val="244F2331"/>
    <w:rsid w:val="25354188"/>
    <w:rsid w:val="2727498B"/>
    <w:rsid w:val="272F6449"/>
    <w:rsid w:val="27E70AD2"/>
    <w:rsid w:val="29010CB9"/>
    <w:rsid w:val="2919115F"/>
    <w:rsid w:val="29B87A7B"/>
    <w:rsid w:val="2A102562"/>
    <w:rsid w:val="2A3F0751"/>
    <w:rsid w:val="2AE13EFE"/>
    <w:rsid w:val="2C302A48"/>
    <w:rsid w:val="2E76670C"/>
    <w:rsid w:val="3095556F"/>
    <w:rsid w:val="30A05CC2"/>
    <w:rsid w:val="31EC5663"/>
    <w:rsid w:val="31F369F1"/>
    <w:rsid w:val="335C05C6"/>
    <w:rsid w:val="33837901"/>
    <w:rsid w:val="343D21A6"/>
    <w:rsid w:val="34675474"/>
    <w:rsid w:val="348C4EDB"/>
    <w:rsid w:val="36015455"/>
    <w:rsid w:val="36370E76"/>
    <w:rsid w:val="375B2943"/>
    <w:rsid w:val="380D6333"/>
    <w:rsid w:val="3B40257B"/>
    <w:rsid w:val="3BC44F5A"/>
    <w:rsid w:val="3C8A61A4"/>
    <w:rsid w:val="41A575DC"/>
    <w:rsid w:val="41B4781F"/>
    <w:rsid w:val="42BF647C"/>
    <w:rsid w:val="42FF2D1C"/>
    <w:rsid w:val="45F10D55"/>
    <w:rsid w:val="468C0D6B"/>
    <w:rsid w:val="469D4D26"/>
    <w:rsid w:val="46B5206F"/>
    <w:rsid w:val="46C422B2"/>
    <w:rsid w:val="47F5773C"/>
    <w:rsid w:val="493F0A57"/>
    <w:rsid w:val="4AD54A8E"/>
    <w:rsid w:val="4BA6467C"/>
    <w:rsid w:val="4CA54934"/>
    <w:rsid w:val="4E1F4272"/>
    <w:rsid w:val="4E5E123E"/>
    <w:rsid w:val="4E6600F3"/>
    <w:rsid w:val="4EBF7067"/>
    <w:rsid w:val="4F7C7BCE"/>
    <w:rsid w:val="4FCD4455"/>
    <w:rsid w:val="50F639B0"/>
    <w:rsid w:val="513D7370"/>
    <w:rsid w:val="51A11B6E"/>
    <w:rsid w:val="51B7313F"/>
    <w:rsid w:val="51BC0756"/>
    <w:rsid w:val="557C1FAA"/>
    <w:rsid w:val="56B04601"/>
    <w:rsid w:val="56ED13B1"/>
    <w:rsid w:val="5798756F"/>
    <w:rsid w:val="582C5F09"/>
    <w:rsid w:val="59205A6E"/>
    <w:rsid w:val="596A6CE9"/>
    <w:rsid w:val="5AF34ABD"/>
    <w:rsid w:val="5B394BC5"/>
    <w:rsid w:val="5C867634"/>
    <w:rsid w:val="5CF27722"/>
    <w:rsid w:val="5E4F64AE"/>
    <w:rsid w:val="5ED05841"/>
    <w:rsid w:val="5F57742F"/>
    <w:rsid w:val="5F610B8F"/>
    <w:rsid w:val="60653243"/>
    <w:rsid w:val="607246D5"/>
    <w:rsid w:val="60867B39"/>
    <w:rsid w:val="62233ED9"/>
    <w:rsid w:val="62595B4D"/>
    <w:rsid w:val="62A50D92"/>
    <w:rsid w:val="636B3D8A"/>
    <w:rsid w:val="63FD075A"/>
    <w:rsid w:val="649E1F3D"/>
    <w:rsid w:val="6525440C"/>
    <w:rsid w:val="656F7435"/>
    <w:rsid w:val="67E81E4D"/>
    <w:rsid w:val="68A1024E"/>
    <w:rsid w:val="69124CA8"/>
    <w:rsid w:val="69BF098B"/>
    <w:rsid w:val="6B623CC4"/>
    <w:rsid w:val="6B7439F8"/>
    <w:rsid w:val="6BE566A3"/>
    <w:rsid w:val="6BF863D7"/>
    <w:rsid w:val="6C060AF4"/>
    <w:rsid w:val="6EF07839"/>
    <w:rsid w:val="70DB5C12"/>
    <w:rsid w:val="71777E63"/>
    <w:rsid w:val="71C805F9"/>
    <w:rsid w:val="71F4319C"/>
    <w:rsid w:val="728409C4"/>
    <w:rsid w:val="72A2709C"/>
    <w:rsid w:val="74495D33"/>
    <w:rsid w:val="74B82BA7"/>
    <w:rsid w:val="77274014"/>
    <w:rsid w:val="77476464"/>
    <w:rsid w:val="77B358A8"/>
    <w:rsid w:val="78E35D19"/>
    <w:rsid w:val="79FA0B7E"/>
    <w:rsid w:val="7A3C1B84"/>
    <w:rsid w:val="7A9707F0"/>
    <w:rsid w:val="7B7F61CD"/>
    <w:rsid w:val="7C1820F4"/>
    <w:rsid w:val="7C6F4493"/>
    <w:rsid w:val="7C776EA4"/>
    <w:rsid w:val="7CEC7892"/>
    <w:rsid w:val="7D9046C1"/>
    <w:rsid w:val="7DBD2FDC"/>
    <w:rsid w:val="7EAD3051"/>
    <w:rsid w:val="7F54171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51092F-8543-4A5F-AE75-C7622C40BD6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http:/sdwm.org</Company>
  <Pages>1</Pages>
  <Words>488</Words>
  <Characters>525</Characters>
  <Lines>4</Lines>
  <Paragraphs>1</Paragraphs>
  <TotalTime>0</TotalTime>
  <ScaleCrop>false</ScaleCrop>
  <LinksUpToDate>false</LinksUpToDate>
  <CharactersWithSpaces>525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2018-05-10T03:32:00Z</dcterms:created>
  <dc:creator>SDWM</dc:creator>
  <cp:lastModifiedBy>高山</cp:lastModifiedBy>
  <dcterms:modified xsi:type="dcterms:W3CDTF">2025-08-21T10:03:09Z</dcterms:modified>
  <dc:title>2017年土木与交通学院研究生本科生班主任岗位需求表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41576BDA86E140B59E11A1B075F42A02_13</vt:lpwstr>
  </property>
  <property fmtid="{D5CDD505-2E9C-101B-9397-08002B2CF9AE}" pid="4" name="KSOTemplateDocerSaveRecord">
    <vt:lpwstr>eyJoZGlkIjoiNjY3OTA4ZGRjOWQ0ZmQ2MjQ3MTk2NzhjNzUxODU2NGEiLCJ1c2VySWQiOiIyODg0OTU1OTUifQ==</vt:lpwstr>
  </property>
</Properties>
</file>