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F39251"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**</w:t>
      </w:r>
      <w:r>
        <w:rPr>
          <w:rFonts w:ascii="华文中宋" w:hAnsi="华文中宋" w:eastAsia="华文中宋"/>
          <w:b/>
          <w:sz w:val="36"/>
          <w:szCs w:val="36"/>
        </w:rPr>
        <w:t>学院</w:t>
      </w:r>
      <w:r>
        <w:rPr>
          <w:rFonts w:hint="eastAsia" w:ascii="华文中宋" w:hAnsi="华文中宋" w:eastAsia="华文中宋"/>
          <w:b/>
          <w:sz w:val="36"/>
          <w:szCs w:val="36"/>
          <w:lang w:eastAsia="zh-CN"/>
        </w:rPr>
        <w:t>（</w:t>
      </w: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系</w:t>
      </w:r>
      <w:r>
        <w:rPr>
          <w:rFonts w:hint="eastAsia" w:ascii="华文中宋" w:hAnsi="华文中宋" w:eastAsia="华文中宋"/>
          <w:b/>
          <w:sz w:val="36"/>
          <w:szCs w:val="36"/>
          <w:lang w:eastAsia="zh-CN"/>
        </w:rPr>
        <w:t>）</w:t>
      </w:r>
      <w:r>
        <w:rPr>
          <w:rFonts w:hint="eastAsia" w:ascii="华文中宋" w:hAnsi="华文中宋" w:eastAsia="华文中宋"/>
          <w:b/>
          <w:sz w:val="36"/>
          <w:szCs w:val="36"/>
          <w:lang w:val="en-US" w:eastAsia="zh-CN"/>
        </w:rPr>
        <w:t>第十一届广东省哲学社会科学优秀成果奖</w:t>
      </w:r>
      <w:r>
        <w:rPr>
          <w:rFonts w:ascii="华文中宋" w:hAnsi="华文中宋" w:eastAsia="华文中宋"/>
          <w:b/>
          <w:sz w:val="36"/>
          <w:szCs w:val="36"/>
        </w:rPr>
        <w:t>预申报工作报告</w:t>
      </w:r>
    </w:p>
    <w:p w14:paraId="05F7E3D5">
      <w:pPr>
        <w:ind w:firstLine="560" w:firstLineChars="200"/>
        <w:rPr>
          <w:rFonts w:ascii="仿宋" w:hAnsi="仿宋" w:eastAsia="仿宋"/>
          <w:sz w:val="28"/>
          <w:szCs w:val="28"/>
        </w:rPr>
      </w:pPr>
    </w:p>
    <w:p w14:paraId="317C8917">
      <w:pPr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一、预申报工作情况总结</w:t>
      </w:r>
    </w:p>
    <w:p w14:paraId="79831A24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包括申报动员情况、成果摸排情况、组织辅导情况、专家论证情况、修改完善情况等。</w:t>
      </w:r>
    </w:p>
    <w:p w14:paraId="1E2F826E">
      <w:pPr>
        <w:ind w:firstLine="560" w:firstLineChars="200"/>
        <w:rPr>
          <w:rFonts w:ascii="仿宋" w:hAnsi="仿宋" w:eastAsia="仿宋"/>
          <w:sz w:val="28"/>
          <w:szCs w:val="28"/>
        </w:rPr>
      </w:pPr>
    </w:p>
    <w:p w14:paraId="714F11DD">
      <w:pPr>
        <w:ind w:firstLine="560" w:firstLineChars="200"/>
        <w:rPr>
          <w:rFonts w:ascii="仿宋" w:hAnsi="仿宋" w:eastAsia="仿宋"/>
          <w:sz w:val="28"/>
          <w:szCs w:val="28"/>
        </w:rPr>
      </w:pPr>
    </w:p>
    <w:p w14:paraId="20F78BED">
      <w:pPr>
        <w:ind w:firstLine="560" w:firstLineChars="200"/>
        <w:rPr>
          <w:rFonts w:ascii="仿宋" w:hAnsi="仿宋" w:eastAsia="仿宋"/>
          <w:sz w:val="28"/>
          <w:szCs w:val="28"/>
        </w:rPr>
      </w:pPr>
    </w:p>
    <w:p w14:paraId="7A00FB39">
      <w:pPr>
        <w:ind w:firstLine="560" w:firstLineChars="200"/>
        <w:rPr>
          <w:rFonts w:ascii="仿宋" w:hAnsi="仿宋" w:eastAsia="仿宋"/>
          <w:sz w:val="28"/>
          <w:szCs w:val="28"/>
        </w:rPr>
      </w:pPr>
    </w:p>
    <w:p w14:paraId="469C749F">
      <w:pPr>
        <w:ind w:firstLine="560" w:firstLineChars="200"/>
        <w:rPr>
          <w:rFonts w:ascii="仿宋" w:hAnsi="仿宋" w:eastAsia="仿宋"/>
          <w:sz w:val="28"/>
          <w:szCs w:val="28"/>
        </w:rPr>
      </w:pPr>
    </w:p>
    <w:p w14:paraId="6CAEE742">
      <w:pPr>
        <w:ind w:firstLine="560" w:firstLineChars="200"/>
        <w:rPr>
          <w:rFonts w:ascii="仿宋" w:hAnsi="仿宋" w:eastAsia="仿宋"/>
          <w:sz w:val="28"/>
          <w:szCs w:val="28"/>
        </w:rPr>
      </w:pPr>
    </w:p>
    <w:p w14:paraId="07E50A85">
      <w:pPr>
        <w:ind w:firstLine="560" w:firstLineChars="200"/>
        <w:rPr>
          <w:rFonts w:ascii="仿宋" w:hAnsi="仿宋" w:eastAsia="仿宋"/>
          <w:sz w:val="28"/>
          <w:szCs w:val="28"/>
        </w:rPr>
      </w:pPr>
    </w:p>
    <w:p w14:paraId="3FF9FF2C">
      <w:pPr>
        <w:ind w:firstLine="560" w:firstLineChars="200"/>
        <w:rPr>
          <w:rFonts w:ascii="仿宋" w:hAnsi="仿宋" w:eastAsia="仿宋"/>
          <w:sz w:val="28"/>
          <w:szCs w:val="28"/>
        </w:rPr>
      </w:pPr>
    </w:p>
    <w:p w14:paraId="4D5952FA">
      <w:pPr>
        <w:ind w:firstLine="560" w:firstLineChars="200"/>
        <w:rPr>
          <w:rFonts w:ascii="仿宋" w:hAnsi="仿宋" w:eastAsia="仿宋"/>
          <w:sz w:val="28"/>
          <w:szCs w:val="28"/>
        </w:rPr>
      </w:pPr>
      <w:bookmarkStart w:id="0" w:name="_GoBack"/>
      <w:bookmarkEnd w:id="0"/>
    </w:p>
    <w:p w14:paraId="69E4CC11">
      <w:pPr>
        <w:ind w:firstLine="560" w:firstLineChars="200"/>
        <w:rPr>
          <w:rFonts w:ascii="仿宋" w:hAnsi="仿宋" w:eastAsia="仿宋"/>
          <w:sz w:val="28"/>
          <w:szCs w:val="28"/>
        </w:rPr>
      </w:pPr>
    </w:p>
    <w:p w14:paraId="4410D50A">
      <w:pPr>
        <w:ind w:firstLine="560" w:firstLineChars="200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二、校内外论证专家名单</w:t>
      </w:r>
    </w:p>
    <w:p w14:paraId="104ECE4B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姓名，所在单位，学科专长</w:t>
      </w:r>
    </w:p>
    <w:p w14:paraId="053DF58D">
      <w:pPr>
        <w:ind w:firstLine="560" w:firstLineChars="200"/>
        <w:rPr>
          <w:rFonts w:ascii="仿宋" w:hAnsi="仿宋" w:eastAsia="仿宋"/>
          <w:sz w:val="28"/>
          <w:szCs w:val="28"/>
        </w:rPr>
      </w:pPr>
    </w:p>
    <w:p w14:paraId="144F9A55">
      <w:pPr>
        <w:ind w:firstLine="560" w:firstLineChars="200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415"/>
    <w:rsid w:val="00174C9A"/>
    <w:rsid w:val="00190567"/>
    <w:rsid w:val="002E15DE"/>
    <w:rsid w:val="0031382C"/>
    <w:rsid w:val="00324B7E"/>
    <w:rsid w:val="003B1E91"/>
    <w:rsid w:val="003D7520"/>
    <w:rsid w:val="00405415"/>
    <w:rsid w:val="0043591E"/>
    <w:rsid w:val="00484E96"/>
    <w:rsid w:val="00497D67"/>
    <w:rsid w:val="004E1050"/>
    <w:rsid w:val="005331BD"/>
    <w:rsid w:val="005354B6"/>
    <w:rsid w:val="005A1F74"/>
    <w:rsid w:val="007A5D42"/>
    <w:rsid w:val="008F32CF"/>
    <w:rsid w:val="00957DAA"/>
    <w:rsid w:val="00974C3E"/>
    <w:rsid w:val="00A34EA8"/>
    <w:rsid w:val="00B866AF"/>
    <w:rsid w:val="00C801F2"/>
    <w:rsid w:val="00D01606"/>
    <w:rsid w:val="00DB7555"/>
    <w:rsid w:val="00E61742"/>
    <w:rsid w:val="00E733C2"/>
    <w:rsid w:val="00EC58C6"/>
    <w:rsid w:val="00EE1D47"/>
    <w:rsid w:val="00F45D69"/>
    <w:rsid w:val="41781D55"/>
    <w:rsid w:val="52C65568"/>
    <w:rsid w:val="60E945FE"/>
    <w:rsid w:val="7A2E7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280</Words>
  <Characters>281</Characters>
  <Lines>2</Lines>
  <Paragraphs>1</Paragraphs>
  <TotalTime>55</TotalTime>
  <ScaleCrop>false</ScaleCrop>
  <LinksUpToDate>false</LinksUpToDate>
  <CharactersWithSpaces>283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2020-02-26T07:46:00Z</dcterms:created>
  <dc:creator>Guo</dc:creator>
  <cp:lastModifiedBy>FIONA</cp:lastModifiedBy>
  <dcterms:modified xsi:type="dcterms:W3CDTF">2025-05-15T02:20:14Z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eyJoZGlkIjoiNzI0MTAzYTM0NjA4NDlhMTc1ZmY5NjdkMTBlZDNlMmIiLCJ1c2VySWQiOiIyMDIyMjUwNTIifQ==</vt:lpwstr>
  </property>
  <property fmtid="{D5CDD505-2E9C-101B-9397-08002B2CF9AE}" pid="3" name="KSOProductBuildVer">
    <vt:lpwstr>2052-12.1.0.20305</vt:lpwstr>
  </property>
  <property fmtid="{D5CDD505-2E9C-101B-9397-08002B2CF9AE}" pid="4" name="ICV">
    <vt:lpwstr>2CE9622FF8C14F82B6354454615EBE1B_13</vt:lpwstr>
  </property>
</Properties>
</file>