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672"/>
        <w:tblW w:w="10840" w:type="dxa"/>
        <w:tblLook w:val="04A0" w:firstRow="1" w:lastRow="0" w:firstColumn="1" w:lastColumn="0" w:noHBand="0" w:noVBand="1"/>
      </w:tblPr>
      <w:tblGrid>
        <w:gridCol w:w="1300"/>
        <w:gridCol w:w="1860"/>
        <w:gridCol w:w="7680"/>
      </w:tblGrid>
      <w:tr w:rsidR="00142C4C" w:rsidRPr="00142C4C" w:rsidTr="00142C4C">
        <w:trPr>
          <w:trHeight w:val="43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142C4C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附件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1.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42C4C" w:rsidRPr="00142C4C" w:rsidTr="00142C4C">
        <w:trPr>
          <w:trHeight w:val="624"/>
        </w:trPr>
        <w:tc>
          <w:tcPr>
            <w:tcW w:w="10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28"/>
                <w:szCs w:val="28"/>
              </w:rPr>
            </w:pPr>
            <w:r w:rsidRPr="00142C4C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华南理工大学面向中小企业采购品目表</w:t>
            </w:r>
          </w:p>
        </w:tc>
      </w:tr>
      <w:tr w:rsidR="00142C4C" w:rsidRPr="00142C4C" w:rsidTr="00142C4C">
        <w:trPr>
          <w:trHeight w:val="642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采购品目编码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采购品目名称</w:t>
            </w:r>
          </w:p>
        </w:tc>
        <w:tc>
          <w:tcPr>
            <w:tcW w:w="7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定义</w:t>
            </w:r>
          </w:p>
        </w:tc>
      </w:tr>
      <w:tr w:rsidR="00142C4C" w:rsidRPr="00142C4C" w:rsidTr="00142C4C">
        <w:trPr>
          <w:trHeight w:val="4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货物类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42C4C" w:rsidRPr="00142C4C" w:rsidTr="00142C4C">
        <w:trPr>
          <w:trHeight w:val="106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A0312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食品加工专用设备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包括制糖机械、糕点糖果及果品加工机械、菜类食品加工机械、屠宰、肉食品及蛋品加工机械、食品蒸煮机械、食品杀菌器械、食品均质机、调味品加工机械、罐头食品生产线、饮食炊事机械、食品检测、监测设备、食品加工专用设备零部件、其他食品加工专用设备。</w:t>
            </w:r>
          </w:p>
        </w:tc>
      </w:tr>
      <w:tr w:rsidR="00142C4C" w:rsidRPr="00142C4C" w:rsidTr="00142C4C">
        <w:trPr>
          <w:trHeight w:val="40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A069901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办公家具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日常办公使用的家具用具。</w:t>
            </w:r>
          </w:p>
        </w:tc>
      </w:tr>
      <w:tr w:rsidR="00142C4C" w:rsidRPr="00142C4C" w:rsidTr="00142C4C">
        <w:trPr>
          <w:trHeight w:val="40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A069902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专用家具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办公家具以外的家具用具。</w:t>
            </w:r>
          </w:p>
        </w:tc>
      </w:tr>
      <w:tr w:rsidR="00142C4C" w:rsidRPr="00142C4C" w:rsidTr="00142C4C">
        <w:trPr>
          <w:trHeight w:val="40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A07030101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制服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统一着装、规定样式的制式服装。</w:t>
            </w:r>
          </w:p>
        </w:tc>
      </w:tr>
      <w:tr w:rsidR="00142C4C" w:rsidRPr="00142C4C" w:rsidTr="00142C4C">
        <w:trPr>
          <w:trHeight w:val="40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A08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印刷品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包括非定制的单证、票据、本册、其他印刷品的成品。</w:t>
            </w:r>
          </w:p>
        </w:tc>
      </w:tr>
      <w:tr w:rsidR="00142C4C" w:rsidRPr="00142C4C" w:rsidTr="00142C4C">
        <w:trPr>
          <w:trHeight w:val="402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工程类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所有工程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类</w:t>
            </w: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品目。</w:t>
            </w:r>
          </w:p>
        </w:tc>
      </w:tr>
      <w:tr w:rsidR="00142C4C" w:rsidRPr="00142C4C" w:rsidTr="00142C4C">
        <w:trPr>
          <w:trHeight w:val="4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C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142C4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服务类</w:t>
            </w:r>
          </w:p>
        </w:tc>
        <w:tc>
          <w:tcPr>
            <w:tcW w:w="7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C4C" w:rsidRPr="00142C4C" w:rsidRDefault="00142C4C" w:rsidP="00142C4C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除 C0301电信服务 外的其他所有服务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类</w:t>
            </w:r>
            <w:r w:rsidRPr="00142C4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品目。</w:t>
            </w:r>
          </w:p>
        </w:tc>
      </w:tr>
    </w:tbl>
    <w:p w:rsidR="00E033DE" w:rsidRPr="00142C4C" w:rsidRDefault="00E033DE">
      <w:bookmarkStart w:id="0" w:name="_GoBack"/>
      <w:bookmarkEnd w:id="0"/>
    </w:p>
    <w:sectPr w:rsidR="00E033DE" w:rsidRPr="00142C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C4C"/>
    <w:rsid w:val="00142C4C"/>
    <w:rsid w:val="00E0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D321EF-6358-439E-ACEE-A19136065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0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</dc:creator>
  <cp:keywords/>
  <dc:description/>
  <cp:lastModifiedBy>wen</cp:lastModifiedBy>
  <cp:revision>1</cp:revision>
  <dcterms:created xsi:type="dcterms:W3CDTF">2021-03-23T03:51:00Z</dcterms:created>
  <dcterms:modified xsi:type="dcterms:W3CDTF">2021-03-23T03:52:00Z</dcterms:modified>
</cp:coreProperties>
</file>