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fill="FFFFFF"/>
        </w:rPr>
        <w:t>国家语委“十三五”科研规划2020年度项目指南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一、重大项目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1.中国共产党建党百年历程中语言文字政策及实践研究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2.新时代中国特色语言管理理论建构研究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3.中文国际传播能力研究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4.港澳地区国家通用语言文字推广普及研究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二、重点项目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5.新中国语言规划术语研究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6.语言文明行为规范研究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7.特殊人群应急语言服务研究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8.普通话语音数据库建设及测试评分系统改进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9.国家安全视阈下的少数民族语言能力建设研究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10.蒙古文、藏文、维吾尔文分词与技术评测标准研究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11.国际组织语言政策和语言生活研究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12.汉语中英语外来语规范研究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13.非洲国家语言状况与语言政策研究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14.基于人工智能的汉语词语自动生成研究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15.语言经济学视域下东盟国家语言产业数据库建设及经济贡献度研究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16.古诗文吟诵理论研究和实践推广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三、一般项目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17.字母词分级规范研究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18.重大突发事件新闻言语行为及公信力研究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19.基于十年微博语料的网络语言生命周期研究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20.政务新媒体互动内容特征分析与摘要生成研究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四、语言教育研究专项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21.我国小学语言教育现状及改革对策研究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22.面向基础教育的语言文字应用能力评价标准研究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23.中文线上教育模式及学习方式研究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24.高校学生用英语讲好中国故事的能力培养研究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C4754"/>
    <w:rsid w:val="28BC4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2020-07-21T00:59:00Z</dcterms:created>
  <dc:creator>悦昙幻</dc:creator>
  <cp:lastModifiedBy>悦昙幻</cp:lastModifiedBy>
  <dcterms:modified xsi:type="dcterms:W3CDTF">2020-07-21T01:00:14Z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