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1" w:lineRule="atLeast"/>
        <w:jc w:val="center"/>
        <w:rPr>
          <w:color w:val="auto"/>
        </w:rPr>
      </w:pPr>
      <w:bookmarkStart w:id="0" w:name="_GoBack"/>
      <w:r>
        <w:rPr>
          <w:color w:val="auto"/>
        </w:rPr>
        <w:t>关于公布2023年攻读博士学位研究生第二次招生</w:t>
      </w:r>
      <w:r>
        <w:rPr>
          <w:rFonts w:hint="eastAsia"/>
          <w:color w:val="auto"/>
          <w:lang w:val="en-US" w:eastAsia="zh-CN"/>
        </w:rPr>
        <w:t xml:space="preserve">  增补报名</w:t>
      </w:r>
      <w:r>
        <w:rPr>
          <w:color w:val="auto"/>
        </w:rPr>
        <w:t>资格</w:t>
      </w:r>
      <w:r>
        <w:rPr>
          <w:rFonts w:hint="eastAsia"/>
          <w:color w:val="auto"/>
        </w:rPr>
        <w:t>初</w:t>
      </w:r>
      <w:r>
        <w:rPr>
          <w:color w:val="auto"/>
        </w:rPr>
        <w:t>审通过名单的通知</w:t>
      </w:r>
    </w:p>
    <w:p>
      <w:pPr>
        <w:rPr>
          <w:color w:val="auto"/>
        </w:rPr>
      </w:pPr>
    </w:p>
    <w:bookmarkEnd w:id="0"/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各位考生：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根据《华南理工大学2023年攻读博士学位研究生第二次招生通知》的相关要求，经学生本人申请，根据报考条件和导师意见，我院对考生报考资格进行资格初审，现将我院2023年攻读博士学位研究生第二次招生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增补报名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资格初审通过名单予以公布，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具体如下：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 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报名号后四位</w:t>
            </w:r>
          </w:p>
        </w:tc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5502</w:t>
            </w:r>
          </w:p>
        </w:tc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陈兆铮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5504</w:t>
            </w:r>
          </w:p>
        </w:tc>
        <w:tc>
          <w:tcPr>
            <w:tcW w:w="4261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黄浩宇</w:t>
            </w:r>
          </w:p>
        </w:tc>
      </w:tr>
    </w:tbl>
    <w:p>
      <w:pPr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</w:p>
    <w:p>
      <w:pPr>
        <w:widowControl/>
        <w:spacing w:after="150" w:line="360" w:lineRule="auto"/>
        <w:ind w:firstLine="420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考生须确保本人提交和填写信息的真实性和准确性。如发现考生有弄虚作假行为，将取消考生报考资格或录取资格。考生须于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6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日前在学校研究生招生系统内完成确认工作。最终资格审核情况以考生在招生系统内查询的学院复审结果为准。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widowControl/>
        <w:spacing w:after="150" w:line="360" w:lineRule="auto"/>
        <w:ind w:firstLine="420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联系电话：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020-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81182106（曾老师）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。</w:t>
      </w:r>
    </w:p>
    <w:p>
      <w:pPr>
        <w:widowControl/>
        <w:spacing w:after="150" w:line="360" w:lineRule="auto"/>
        <w:ind w:firstLine="720" w:firstLineChars="300"/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吴贤铭智能工程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学院</w:t>
      </w:r>
    </w:p>
    <w:p>
      <w:pPr>
        <w:widowControl/>
        <w:spacing w:after="150" w:line="360" w:lineRule="auto"/>
        <w:ind w:firstLine="720" w:firstLineChars="300"/>
        <w:jc w:val="righ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2023年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zBkMGRjZTk4ZWFlNmVlODQwM2QzMWU0Nzc5MTkifQ=="/>
  </w:docVars>
  <w:rsids>
    <w:rsidRoot w:val="1BD870FB"/>
    <w:rsid w:val="1BD8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ascii="Arial" w:hAnsi="Arial" w:eastAsia="宋体" w:cs="Times New Roman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2023-05-31T08:33:00Z</dcterms:created>
  <dc:creator>41280</dc:creator>
  <cp:lastModifiedBy>41280</cp:lastModifiedBy>
  <dcterms:modified xsi:type="dcterms:W3CDTF">2023-05-31T08:38:38Z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B5A95F9991F5464D995AAD16FA5C5273_11</vt:lpwstr>
  </property>
</Properties>
</file>