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427B" w:rsidRDefault="00E51B27" w:rsidP="009F121F">
      <w:pPr>
        <w:spacing w:line="56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</w:t>
      </w:r>
      <w:r w:rsidR="00AC7D6A">
        <w:rPr>
          <w:rFonts w:ascii="黑体" w:eastAsia="黑体" w:hAnsi="黑体" w:hint="eastAsia"/>
          <w:color w:val="000000"/>
          <w:sz w:val="32"/>
          <w:szCs w:val="32"/>
        </w:rPr>
        <w:t>1</w:t>
      </w:r>
      <w:r w:rsidR="009F121F">
        <w:rPr>
          <w:rFonts w:ascii="黑体" w:eastAsia="黑体" w:hAnsi="黑体" w:hint="eastAsia"/>
          <w:color w:val="000000"/>
          <w:sz w:val="32"/>
          <w:szCs w:val="32"/>
        </w:rPr>
        <w:t>.</w:t>
      </w:r>
      <w:r>
        <w:rPr>
          <w:rFonts w:ascii="方正小标宋简体" w:eastAsia="方正小标宋简体" w:hAnsi="黑体" w:cs="黑体" w:hint="eastAsia"/>
          <w:color w:val="000000"/>
          <w:sz w:val="36"/>
          <w:szCs w:val="36"/>
        </w:rPr>
        <w:t>工作案例报告格式要求</w:t>
      </w:r>
    </w:p>
    <w:p w:rsidR="00EE3CA3" w:rsidRDefault="00E51B27" w:rsidP="00421CD9">
      <w:pPr>
        <w:widowControl/>
        <w:shd w:val="clear" w:color="auto" w:fill="FFFFFF"/>
        <w:spacing w:line="480" w:lineRule="atLeast"/>
        <w:jc w:val="left"/>
        <w:rPr>
          <w:rFonts w:ascii="仿宋" w:eastAsia="仿宋" w:hAnsi="仿宋" w:cs="Arial"/>
          <w:color w:val="515151"/>
          <w:kern w:val="0"/>
          <w:sz w:val="28"/>
          <w:szCs w:val="28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 w:rsidR="00421CD9" w:rsidRPr="00F147E5">
        <w:rPr>
          <w:rFonts w:ascii="宋体" w:eastAsia="宋体" w:hAnsi="宋体" w:cs="宋体" w:hint="eastAsia"/>
          <w:color w:val="515151"/>
          <w:kern w:val="0"/>
          <w:sz w:val="28"/>
          <w:szCs w:val="28"/>
        </w:rPr>
        <w:t> </w:t>
      </w:r>
      <w:r w:rsidR="00421CD9" w:rsidRPr="00F147E5">
        <w:rPr>
          <w:rFonts w:ascii="仿宋" w:eastAsia="仿宋" w:hAnsi="仿宋" w:cs="Arial" w:hint="eastAsia"/>
          <w:color w:val="515151"/>
          <w:kern w:val="0"/>
          <w:sz w:val="28"/>
          <w:szCs w:val="28"/>
        </w:rPr>
        <w:t xml:space="preserve"> </w:t>
      </w:r>
    </w:p>
    <w:p w:rsidR="003A38EF" w:rsidRPr="003A38EF" w:rsidRDefault="003A38EF" w:rsidP="003A38EF">
      <w:pPr>
        <w:adjustRightInd w:val="0"/>
        <w:snapToGrid w:val="0"/>
        <w:spacing w:line="360" w:lineRule="auto"/>
        <w:rPr>
          <w:rFonts w:ascii="仿宋_GB2312" w:eastAsia="仿宋_GB2312" w:hAnsi="宋体"/>
          <w:color w:val="FF0000"/>
          <w:sz w:val="32"/>
          <w:szCs w:val="32"/>
        </w:rPr>
      </w:pPr>
      <w:r w:rsidRPr="003A38EF">
        <w:rPr>
          <w:rFonts w:ascii="黑体" w:eastAsia="黑体" w:hAnsi="黑体" w:cs="Arial" w:hint="eastAsia"/>
          <w:color w:val="515151"/>
          <w:kern w:val="0"/>
          <w:sz w:val="30"/>
          <w:szCs w:val="30"/>
        </w:rPr>
        <w:t>一、案例</w:t>
      </w:r>
      <w:r w:rsidR="00EE3CA3" w:rsidRPr="003A38EF">
        <w:rPr>
          <w:rFonts w:ascii="黑体" w:eastAsia="黑体" w:hAnsi="黑体" w:cs="Arial" w:hint="eastAsia"/>
          <w:color w:val="515151"/>
          <w:kern w:val="0"/>
          <w:sz w:val="30"/>
          <w:szCs w:val="30"/>
        </w:rPr>
        <w:t>标题</w:t>
      </w:r>
      <w:r w:rsidR="00622D3D">
        <w:rPr>
          <w:rFonts w:ascii="黑体" w:eastAsia="黑体" w:hAnsi="黑体" w:cs="Arial" w:hint="eastAsia"/>
          <w:color w:val="515151"/>
          <w:kern w:val="0"/>
          <w:sz w:val="30"/>
          <w:szCs w:val="30"/>
        </w:rPr>
        <w:t xml:space="preserve"> </w:t>
      </w:r>
      <w:r w:rsidR="00622D3D">
        <w:rPr>
          <w:rFonts w:ascii="楷体" w:eastAsia="楷体" w:hAnsi="楷体" w:cs="Arial" w:hint="eastAsia"/>
          <w:color w:val="515151"/>
          <w:kern w:val="0"/>
          <w:sz w:val="28"/>
          <w:szCs w:val="28"/>
        </w:rPr>
        <w:t>（</w:t>
      </w:r>
      <w:r w:rsidR="00622D3D" w:rsidRPr="009625C4">
        <w:rPr>
          <w:rFonts w:ascii="楷体" w:eastAsia="楷体" w:hAnsi="楷体" w:cs="Arial" w:hint="eastAsia"/>
          <w:color w:val="515151"/>
          <w:kern w:val="0"/>
          <w:sz w:val="28"/>
          <w:szCs w:val="28"/>
        </w:rPr>
        <w:t xml:space="preserve">单位：     作者： </w:t>
      </w:r>
      <w:r w:rsidR="00622D3D">
        <w:rPr>
          <w:rFonts w:ascii="楷体" w:eastAsia="楷体" w:hAnsi="楷体" w:cs="Arial" w:hint="eastAsia"/>
          <w:color w:val="515151"/>
          <w:kern w:val="0"/>
          <w:sz w:val="28"/>
          <w:szCs w:val="28"/>
        </w:rPr>
        <w:t xml:space="preserve">       ）</w:t>
      </w:r>
    </w:p>
    <w:p w:rsidR="00EE3CA3" w:rsidRPr="009625C4" w:rsidRDefault="00622D3D" w:rsidP="003A38EF">
      <w:pPr>
        <w:spacing w:line="560" w:lineRule="exact"/>
        <w:ind w:firstLineChars="200" w:firstLine="560"/>
        <w:rPr>
          <w:rFonts w:ascii="楷体" w:eastAsia="楷体" w:hAnsi="楷体" w:cs="Arial"/>
          <w:color w:val="515151"/>
          <w:kern w:val="0"/>
          <w:sz w:val="28"/>
          <w:szCs w:val="28"/>
        </w:rPr>
      </w:pPr>
      <w:r w:rsidRPr="003A38EF">
        <w:rPr>
          <w:rFonts w:ascii="仿宋_GB2312" w:eastAsia="仿宋_GB2312" w:hint="eastAsia"/>
          <w:sz w:val="28"/>
          <w:szCs w:val="28"/>
        </w:rPr>
        <w:t>标题自拟，应简明凝练，能反映案例的主题</w:t>
      </w:r>
      <w:r>
        <w:rPr>
          <w:rFonts w:ascii="仿宋_GB2312" w:eastAsia="仿宋_GB2312" w:hint="eastAsia"/>
          <w:sz w:val="28"/>
          <w:szCs w:val="28"/>
        </w:rPr>
        <w:t>。</w:t>
      </w:r>
    </w:p>
    <w:p w:rsidR="00EE3CA3" w:rsidRPr="009625C4" w:rsidRDefault="00EE3CA3" w:rsidP="00EE3CA3">
      <w:pPr>
        <w:pStyle w:val="a6"/>
        <w:widowControl/>
        <w:numPr>
          <w:ilvl w:val="0"/>
          <w:numId w:val="1"/>
        </w:numPr>
        <w:shd w:val="clear" w:color="auto" w:fill="FFFFFF"/>
        <w:spacing w:line="480" w:lineRule="atLeast"/>
        <w:ind w:firstLineChars="0"/>
        <w:rPr>
          <w:rFonts w:ascii="黑体" w:eastAsia="黑体" w:hAnsi="黑体" w:cs="Arial"/>
          <w:color w:val="515151"/>
          <w:kern w:val="0"/>
          <w:sz w:val="30"/>
          <w:szCs w:val="30"/>
        </w:rPr>
      </w:pPr>
      <w:r w:rsidRPr="009625C4">
        <w:rPr>
          <w:rFonts w:ascii="黑体" w:eastAsia="黑体" w:hAnsi="黑体" w:cs="Arial" w:hint="eastAsia"/>
          <w:color w:val="515151"/>
          <w:kern w:val="0"/>
          <w:sz w:val="30"/>
          <w:szCs w:val="30"/>
        </w:rPr>
        <w:t>案例概况</w:t>
      </w:r>
    </w:p>
    <w:p w:rsidR="00622D3D" w:rsidRDefault="00622D3D" w:rsidP="00622D3D">
      <w:pPr>
        <w:adjustRightInd w:val="0"/>
        <w:snapToGrid w:val="0"/>
        <w:spacing w:line="360" w:lineRule="auto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1.</w:t>
      </w:r>
      <w:r w:rsidRPr="00622D3D">
        <w:rPr>
          <w:rFonts w:ascii="仿宋_GB2312" w:eastAsia="仿宋_GB2312" w:hint="eastAsia"/>
          <w:sz w:val="28"/>
          <w:szCs w:val="28"/>
        </w:rPr>
        <w:t>学生基本信息，包含</w:t>
      </w:r>
      <w:r w:rsidR="00B70BFC" w:rsidRPr="00622D3D">
        <w:rPr>
          <w:rFonts w:ascii="仿宋_GB2312" w:eastAsia="仿宋_GB2312" w:hint="eastAsia"/>
          <w:sz w:val="28"/>
          <w:szCs w:val="28"/>
        </w:rPr>
        <w:t>具体人物</w:t>
      </w:r>
      <w:r w:rsidR="00A11C0B">
        <w:rPr>
          <w:rFonts w:ascii="仿宋_GB2312" w:eastAsia="仿宋_GB2312" w:hint="eastAsia"/>
          <w:sz w:val="28"/>
          <w:szCs w:val="28"/>
        </w:rPr>
        <w:t>姓名（</w:t>
      </w:r>
      <w:r w:rsidR="00B70BFC" w:rsidRPr="00622D3D">
        <w:rPr>
          <w:rFonts w:ascii="仿宋_GB2312" w:eastAsia="仿宋_GB2312" w:hint="eastAsia"/>
          <w:sz w:val="28"/>
          <w:szCs w:val="28"/>
        </w:rPr>
        <w:t>可用化名</w:t>
      </w:r>
      <w:r w:rsidR="00A11C0B">
        <w:rPr>
          <w:rFonts w:ascii="仿宋_GB2312" w:eastAsia="仿宋_GB2312" w:hint="eastAsia"/>
          <w:sz w:val="28"/>
          <w:szCs w:val="28"/>
        </w:rPr>
        <w:t>）</w:t>
      </w:r>
      <w:r w:rsidR="00B70BFC" w:rsidRPr="00622D3D">
        <w:rPr>
          <w:rFonts w:ascii="仿宋_GB2312" w:eastAsia="仿宋_GB2312" w:hint="eastAsia"/>
          <w:sz w:val="28"/>
          <w:szCs w:val="28"/>
        </w:rPr>
        <w:t>、</w:t>
      </w:r>
      <w:r w:rsidRPr="00622D3D">
        <w:rPr>
          <w:rFonts w:ascii="仿宋_GB2312" w:eastAsia="仿宋_GB2312" w:hint="eastAsia"/>
          <w:sz w:val="28"/>
          <w:szCs w:val="28"/>
        </w:rPr>
        <w:t>类别（本科生或研究生）、</w:t>
      </w:r>
      <w:r w:rsidR="00A11C0B">
        <w:rPr>
          <w:rFonts w:ascii="仿宋_GB2312" w:eastAsia="仿宋_GB2312" w:hint="eastAsia"/>
          <w:sz w:val="28"/>
          <w:szCs w:val="28"/>
        </w:rPr>
        <w:t>性别、</w:t>
      </w:r>
      <w:r w:rsidRPr="00622D3D">
        <w:rPr>
          <w:rFonts w:ascii="仿宋_GB2312" w:eastAsia="仿宋_GB2312" w:hint="eastAsia"/>
          <w:sz w:val="28"/>
          <w:szCs w:val="28"/>
        </w:rPr>
        <w:t>年级</w:t>
      </w:r>
      <w:r w:rsidR="00A11C0B">
        <w:rPr>
          <w:rFonts w:ascii="仿宋_GB2312" w:eastAsia="仿宋_GB2312" w:hint="eastAsia"/>
          <w:sz w:val="28"/>
          <w:szCs w:val="28"/>
        </w:rPr>
        <w:t>等。</w:t>
      </w:r>
    </w:p>
    <w:p w:rsidR="007057E2" w:rsidRDefault="007057E2" w:rsidP="00622D3D">
      <w:pPr>
        <w:adjustRightInd w:val="0"/>
        <w:snapToGrid w:val="0"/>
        <w:spacing w:line="360" w:lineRule="auto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2.案例</w:t>
      </w:r>
      <w:r w:rsidR="000B06B4">
        <w:rPr>
          <w:rFonts w:ascii="仿宋_GB2312" w:eastAsia="仿宋_GB2312" w:hint="eastAsia"/>
          <w:sz w:val="28"/>
          <w:szCs w:val="28"/>
        </w:rPr>
        <w:t>判</w:t>
      </w:r>
      <w:r>
        <w:rPr>
          <w:rFonts w:ascii="仿宋_GB2312" w:eastAsia="仿宋_GB2312" w:hint="eastAsia"/>
          <w:sz w:val="28"/>
          <w:szCs w:val="28"/>
        </w:rPr>
        <w:t>断。如有经相关机构鉴定，</w:t>
      </w:r>
      <w:r w:rsidR="00273276">
        <w:rPr>
          <w:rFonts w:ascii="仿宋_GB2312" w:eastAsia="仿宋_GB2312" w:hint="eastAsia"/>
          <w:sz w:val="28"/>
          <w:szCs w:val="28"/>
        </w:rPr>
        <w:t>要</w:t>
      </w:r>
      <w:r>
        <w:rPr>
          <w:rFonts w:ascii="仿宋_GB2312" w:eastAsia="仿宋_GB2312" w:hint="eastAsia"/>
          <w:sz w:val="28"/>
          <w:szCs w:val="28"/>
        </w:rPr>
        <w:t>明确诊断结果（如抑郁、双向情感障碍等）</w:t>
      </w:r>
    </w:p>
    <w:p w:rsidR="00EE3CA3" w:rsidRPr="009625C4" w:rsidRDefault="007057E2" w:rsidP="00622D3D">
      <w:pPr>
        <w:adjustRightInd w:val="0"/>
        <w:snapToGrid w:val="0"/>
        <w:spacing w:line="360" w:lineRule="auto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3</w:t>
      </w:r>
      <w:r w:rsidR="00622D3D">
        <w:rPr>
          <w:rFonts w:ascii="仿宋_GB2312" w:eastAsia="仿宋_GB2312" w:hint="eastAsia"/>
          <w:sz w:val="28"/>
          <w:szCs w:val="28"/>
        </w:rPr>
        <w:t>.事件概况。</w:t>
      </w:r>
      <w:r w:rsidR="00A11C0B" w:rsidRPr="00622D3D">
        <w:rPr>
          <w:rFonts w:ascii="仿宋_GB2312" w:eastAsia="仿宋_GB2312" w:hint="eastAsia"/>
          <w:sz w:val="28"/>
          <w:szCs w:val="28"/>
        </w:rPr>
        <w:t>事件环境、时间、地点、起因、发展、结果等内容。</w:t>
      </w:r>
      <w:r w:rsidR="00EE3CA3" w:rsidRPr="009625C4">
        <w:rPr>
          <w:rFonts w:ascii="仿宋_GB2312" w:eastAsia="仿宋_GB2312" w:hint="eastAsia"/>
          <w:sz w:val="28"/>
          <w:szCs w:val="28"/>
        </w:rPr>
        <w:t>主要介绍工作案例发生的背景、应对过程和主要方法及取得的效果。</w:t>
      </w:r>
    </w:p>
    <w:p w:rsidR="00EE3CA3" w:rsidRPr="009625C4" w:rsidRDefault="00EE3CA3" w:rsidP="00EE3CA3">
      <w:pPr>
        <w:pStyle w:val="a6"/>
        <w:widowControl/>
        <w:numPr>
          <w:ilvl w:val="0"/>
          <w:numId w:val="1"/>
        </w:numPr>
        <w:shd w:val="clear" w:color="auto" w:fill="FFFFFF"/>
        <w:spacing w:line="480" w:lineRule="atLeast"/>
        <w:ind w:firstLineChars="0"/>
        <w:rPr>
          <w:rFonts w:ascii="黑体" w:eastAsia="黑体" w:hAnsi="黑体" w:cs="Arial"/>
          <w:color w:val="515151"/>
          <w:kern w:val="0"/>
          <w:sz w:val="30"/>
          <w:szCs w:val="30"/>
        </w:rPr>
      </w:pPr>
      <w:r w:rsidRPr="009625C4">
        <w:rPr>
          <w:rFonts w:ascii="黑体" w:eastAsia="黑体" w:hAnsi="黑体" w:cs="Arial" w:hint="eastAsia"/>
          <w:color w:val="515151"/>
          <w:kern w:val="0"/>
          <w:sz w:val="30"/>
          <w:szCs w:val="30"/>
        </w:rPr>
        <w:t>案例</w:t>
      </w:r>
      <w:r w:rsidR="00622D3D">
        <w:rPr>
          <w:rFonts w:ascii="黑体" w:eastAsia="黑体" w:hAnsi="黑体" w:cs="Arial" w:hint="eastAsia"/>
          <w:color w:val="515151"/>
          <w:kern w:val="0"/>
          <w:sz w:val="30"/>
          <w:szCs w:val="30"/>
        </w:rPr>
        <w:t>定性</w:t>
      </w:r>
      <w:r w:rsidRPr="009625C4">
        <w:rPr>
          <w:rFonts w:ascii="黑体" w:eastAsia="黑体" w:hAnsi="黑体" w:cs="Arial" w:hint="eastAsia"/>
          <w:color w:val="515151"/>
          <w:kern w:val="0"/>
          <w:sz w:val="30"/>
          <w:szCs w:val="30"/>
        </w:rPr>
        <w:t>分析（问题本质）</w:t>
      </w:r>
    </w:p>
    <w:p w:rsidR="00622D3D" w:rsidRDefault="00622D3D" w:rsidP="00622D3D">
      <w:pPr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622D3D">
        <w:rPr>
          <w:rFonts w:ascii="仿宋_GB2312" w:eastAsia="仿宋_GB2312" w:hint="eastAsia"/>
          <w:sz w:val="28"/>
          <w:szCs w:val="28"/>
        </w:rPr>
        <w:t>准确定性案例，指明问题本质。比如：心理危机干预</w:t>
      </w:r>
      <w:r w:rsidR="00F14155">
        <w:rPr>
          <w:rFonts w:ascii="仿宋_GB2312" w:eastAsia="仿宋_GB2312" w:hint="eastAsia"/>
          <w:sz w:val="28"/>
          <w:szCs w:val="28"/>
        </w:rPr>
        <w:t>（分析原因类别，如</w:t>
      </w:r>
      <w:r w:rsidR="000B06B4" w:rsidRPr="000B06B4">
        <w:rPr>
          <w:rFonts w:ascii="仿宋_GB2312" w:eastAsia="仿宋_GB2312" w:hint="eastAsia"/>
          <w:sz w:val="28"/>
          <w:szCs w:val="28"/>
        </w:rPr>
        <w:t>学业、经济、人际、情感、前途</w:t>
      </w:r>
      <w:r w:rsidR="000B06B4" w:rsidRPr="000B06B4">
        <w:rPr>
          <w:rFonts w:ascii="仿宋_GB2312" w:eastAsia="仿宋_GB2312" w:hint="eastAsia"/>
          <w:sz w:val="28"/>
          <w:szCs w:val="28"/>
        </w:rPr>
        <w:t>、生活适应</w:t>
      </w:r>
      <w:r w:rsidR="000B06B4" w:rsidRPr="000B06B4">
        <w:rPr>
          <w:rFonts w:ascii="仿宋_GB2312" w:eastAsia="仿宋_GB2312" w:hint="eastAsia"/>
          <w:sz w:val="28"/>
          <w:szCs w:val="28"/>
        </w:rPr>
        <w:t>等压力</w:t>
      </w:r>
      <w:r w:rsidR="000B06B4">
        <w:rPr>
          <w:rFonts w:ascii="仿宋_GB2312" w:eastAsia="仿宋_GB2312" w:hint="eastAsia"/>
          <w:sz w:val="28"/>
          <w:szCs w:val="28"/>
        </w:rPr>
        <w:t>来源</w:t>
      </w:r>
      <w:r w:rsidR="00F14155">
        <w:rPr>
          <w:rFonts w:ascii="仿宋_GB2312" w:eastAsia="仿宋_GB2312" w:hint="eastAsia"/>
          <w:sz w:val="28"/>
          <w:szCs w:val="28"/>
        </w:rPr>
        <w:t>）</w:t>
      </w:r>
      <w:r w:rsidRPr="00622D3D">
        <w:rPr>
          <w:rFonts w:ascii="仿宋_GB2312" w:eastAsia="仿宋_GB2312" w:hint="eastAsia"/>
          <w:sz w:val="28"/>
          <w:szCs w:val="28"/>
        </w:rPr>
        <w:t>、学生违纪处分、</w:t>
      </w:r>
      <w:r>
        <w:rPr>
          <w:rFonts w:ascii="仿宋_GB2312" w:eastAsia="仿宋_GB2312" w:hint="eastAsia"/>
          <w:sz w:val="28"/>
          <w:szCs w:val="28"/>
        </w:rPr>
        <w:t>宿舍</w:t>
      </w:r>
      <w:r w:rsidRPr="00622D3D">
        <w:rPr>
          <w:rFonts w:ascii="仿宋_GB2312" w:eastAsia="仿宋_GB2312" w:hint="eastAsia"/>
          <w:sz w:val="28"/>
          <w:szCs w:val="28"/>
        </w:rPr>
        <w:t>矛盾</w:t>
      </w:r>
      <w:r w:rsidR="000B06B4">
        <w:rPr>
          <w:rFonts w:ascii="仿宋_GB2312" w:eastAsia="仿宋_GB2312" w:hint="eastAsia"/>
          <w:sz w:val="28"/>
          <w:szCs w:val="28"/>
        </w:rPr>
        <w:t>、陷入传销</w:t>
      </w:r>
      <w:proofErr w:type="gramStart"/>
      <w:r w:rsidR="000B06B4">
        <w:rPr>
          <w:rFonts w:ascii="仿宋_GB2312" w:eastAsia="仿宋_GB2312" w:hint="eastAsia"/>
          <w:sz w:val="28"/>
          <w:szCs w:val="28"/>
        </w:rPr>
        <w:t>或网贷等</w:t>
      </w:r>
      <w:proofErr w:type="gramEnd"/>
      <w:r w:rsidR="000B06B4">
        <w:rPr>
          <w:rFonts w:ascii="仿宋_GB2312" w:eastAsia="仿宋_GB2312" w:hint="eastAsia"/>
          <w:sz w:val="28"/>
          <w:szCs w:val="28"/>
        </w:rPr>
        <w:t>事件</w:t>
      </w:r>
      <w:r w:rsidRPr="00622D3D">
        <w:rPr>
          <w:rFonts w:ascii="仿宋_GB2312" w:eastAsia="仿宋_GB2312" w:hint="eastAsia"/>
          <w:sz w:val="28"/>
          <w:szCs w:val="28"/>
        </w:rPr>
        <w:t>的处理等。</w:t>
      </w:r>
    </w:p>
    <w:p w:rsidR="00EE3CA3" w:rsidRDefault="00EE3CA3" w:rsidP="009625C4">
      <w:pPr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9625C4">
        <w:rPr>
          <w:rFonts w:ascii="仿宋_GB2312" w:eastAsia="仿宋_GB2312" w:hint="eastAsia"/>
          <w:sz w:val="28"/>
          <w:szCs w:val="28"/>
        </w:rPr>
        <w:t>主要分析问题或事件形态、问题或事件产生原因、问题解决或事件处置的依据及工作效果评价或工作绩效分析。</w:t>
      </w:r>
    </w:p>
    <w:p w:rsidR="00421CD9" w:rsidRPr="009625C4" w:rsidRDefault="00421CD9" w:rsidP="009625C4">
      <w:pPr>
        <w:pStyle w:val="a6"/>
        <w:widowControl/>
        <w:numPr>
          <w:ilvl w:val="0"/>
          <w:numId w:val="1"/>
        </w:numPr>
        <w:shd w:val="clear" w:color="auto" w:fill="FFFFFF"/>
        <w:spacing w:line="480" w:lineRule="atLeast"/>
        <w:ind w:firstLineChars="0"/>
        <w:rPr>
          <w:rFonts w:ascii="黑体" w:eastAsia="黑体" w:hAnsi="黑体" w:cs="Arial"/>
          <w:color w:val="515151"/>
          <w:kern w:val="0"/>
          <w:sz w:val="30"/>
          <w:szCs w:val="30"/>
        </w:rPr>
      </w:pPr>
      <w:r w:rsidRPr="009625C4">
        <w:rPr>
          <w:rFonts w:ascii="黑体" w:eastAsia="黑体" w:hAnsi="黑体" w:cs="Arial" w:hint="eastAsia"/>
          <w:color w:val="515151"/>
          <w:kern w:val="0"/>
          <w:sz w:val="30"/>
          <w:szCs w:val="30"/>
        </w:rPr>
        <w:t>解决思路和实施方法</w:t>
      </w:r>
    </w:p>
    <w:p w:rsidR="00421CD9" w:rsidRPr="00622D3D" w:rsidRDefault="00622D3D" w:rsidP="00622D3D">
      <w:pPr>
        <w:widowControl/>
        <w:shd w:val="clear" w:color="auto" w:fill="FFFFFF"/>
        <w:spacing w:line="480" w:lineRule="atLeast"/>
        <w:ind w:firstLineChars="200" w:firstLine="600"/>
        <w:jc w:val="left"/>
        <w:rPr>
          <w:rFonts w:ascii="楷体" w:eastAsia="楷体" w:hAnsi="楷体" w:cs="Arial"/>
          <w:color w:val="515151"/>
          <w:kern w:val="0"/>
          <w:sz w:val="30"/>
          <w:szCs w:val="30"/>
        </w:rPr>
      </w:pPr>
      <w:r>
        <w:rPr>
          <w:rFonts w:ascii="楷体" w:eastAsia="楷体" w:hAnsi="楷体" w:cs="Arial" w:hint="eastAsia"/>
          <w:color w:val="515151"/>
          <w:kern w:val="0"/>
          <w:sz w:val="30"/>
          <w:szCs w:val="30"/>
        </w:rPr>
        <w:t>1、</w:t>
      </w:r>
      <w:r w:rsidR="00421CD9" w:rsidRPr="00622D3D">
        <w:rPr>
          <w:rFonts w:ascii="楷体" w:eastAsia="楷体" w:hAnsi="楷体" w:cs="Arial" w:hint="eastAsia"/>
          <w:color w:val="515151"/>
          <w:kern w:val="0"/>
          <w:sz w:val="30"/>
          <w:szCs w:val="30"/>
        </w:rPr>
        <w:t>解决方案的理念与理论依据</w:t>
      </w:r>
    </w:p>
    <w:p w:rsidR="0099519B" w:rsidRPr="0099519B" w:rsidRDefault="0099519B" w:rsidP="0099519B">
      <w:pPr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99519B">
        <w:rPr>
          <w:rFonts w:ascii="仿宋_GB2312" w:eastAsia="仿宋_GB2312" w:hint="eastAsia"/>
          <w:sz w:val="28"/>
          <w:szCs w:val="28"/>
        </w:rPr>
        <w:t>可运用马克思主义理论、教育学、心理学、管理学等学生工作相关理论对案例进行分析，特别要深入分析引发事例的原因，提出解决问题的思路，分析可能会出现的行动误区等。</w:t>
      </w:r>
    </w:p>
    <w:p w:rsidR="0099519B" w:rsidRDefault="00421CD9" w:rsidP="009625C4">
      <w:pPr>
        <w:widowControl/>
        <w:shd w:val="clear" w:color="auto" w:fill="FFFFFF"/>
        <w:spacing w:line="480" w:lineRule="atLeast"/>
        <w:ind w:firstLineChars="200" w:firstLine="600"/>
        <w:jc w:val="left"/>
        <w:rPr>
          <w:rFonts w:ascii="仿宋" w:eastAsia="仿宋" w:hAnsi="仿宋" w:cs="Arial"/>
          <w:color w:val="515151"/>
          <w:kern w:val="0"/>
          <w:sz w:val="28"/>
          <w:szCs w:val="28"/>
        </w:rPr>
      </w:pPr>
      <w:r w:rsidRPr="009625C4">
        <w:rPr>
          <w:rFonts w:ascii="楷体" w:eastAsia="楷体" w:hAnsi="楷体" w:cs="Arial" w:hint="eastAsia"/>
          <w:color w:val="515151"/>
          <w:kern w:val="0"/>
          <w:sz w:val="30"/>
          <w:szCs w:val="30"/>
        </w:rPr>
        <w:lastRenderedPageBreak/>
        <w:t>2、案例处理的</w:t>
      </w:r>
      <w:r w:rsidR="000B06B4">
        <w:rPr>
          <w:rFonts w:ascii="楷体" w:eastAsia="楷体" w:hAnsi="楷体" w:cs="Arial" w:hint="eastAsia"/>
          <w:color w:val="515151"/>
          <w:kern w:val="0"/>
          <w:sz w:val="30"/>
          <w:szCs w:val="30"/>
        </w:rPr>
        <w:t>关键节点、</w:t>
      </w:r>
      <w:r w:rsidR="009C5446" w:rsidRPr="009625C4">
        <w:rPr>
          <w:rFonts w:ascii="楷体" w:eastAsia="楷体" w:hAnsi="楷体" w:cs="Arial" w:hint="eastAsia"/>
          <w:color w:val="515151"/>
          <w:kern w:val="0"/>
          <w:sz w:val="30"/>
          <w:szCs w:val="30"/>
        </w:rPr>
        <w:t>过程、</w:t>
      </w:r>
      <w:r w:rsidRPr="009625C4">
        <w:rPr>
          <w:rFonts w:ascii="楷体" w:eastAsia="楷体" w:hAnsi="楷体" w:cs="Arial" w:hint="eastAsia"/>
          <w:color w:val="515151"/>
          <w:kern w:val="0"/>
          <w:sz w:val="30"/>
          <w:szCs w:val="30"/>
        </w:rPr>
        <w:t>方法</w:t>
      </w:r>
      <w:r w:rsidR="00817D77">
        <w:rPr>
          <w:rFonts w:ascii="仿宋" w:eastAsia="仿宋" w:hAnsi="仿宋" w:cs="Arial" w:hint="eastAsia"/>
          <w:color w:val="515151"/>
          <w:kern w:val="0"/>
          <w:sz w:val="28"/>
          <w:szCs w:val="28"/>
        </w:rPr>
        <w:t xml:space="preserve"> </w:t>
      </w:r>
    </w:p>
    <w:p w:rsidR="00421CD9" w:rsidRPr="0099519B" w:rsidRDefault="000B06B4" w:rsidP="0099519B">
      <w:pPr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处理过程</w:t>
      </w:r>
      <w:r w:rsidR="0099519B" w:rsidRPr="0099519B">
        <w:rPr>
          <w:rFonts w:ascii="仿宋_GB2312" w:eastAsia="仿宋_GB2312" w:hint="eastAsia"/>
          <w:sz w:val="28"/>
          <w:szCs w:val="28"/>
        </w:rPr>
        <w:t>采用的具体方法及实施措施。</w:t>
      </w:r>
      <w:r>
        <w:rPr>
          <w:rFonts w:ascii="仿宋_GB2312" w:eastAsia="仿宋_GB2312" w:hint="eastAsia"/>
          <w:sz w:val="28"/>
          <w:szCs w:val="28"/>
        </w:rPr>
        <w:t>着重</w:t>
      </w:r>
      <w:r w:rsidR="00817D77" w:rsidRPr="0099519B">
        <w:rPr>
          <w:rFonts w:ascii="仿宋_GB2312" w:eastAsia="仿宋_GB2312" w:hint="eastAsia"/>
          <w:sz w:val="28"/>
          <w:szCs w:val="28"/>
        </w:rPr>
        <w:t>详细描述事件的各环节</w:t>
      </w:r>
      <w:r w:rsidR="00B93D4E">
        <w:rPr>
          <w:rFonts w:ascii="仿宋_GB2312" w:eastAsia="仿宋_GB2312" w:hint="eastAsia"/>
          <w:sz w:val="28"/>
          <w:szCs w:val="28"/>
        </w:rPr>
        <w:t>、重要节点等的具体处理</w:t>
      </w:r>
      <w:r w:rsidR="00817D77" w:rsidRPr="0099519B">
        <w:rPr>
          <w:rFonts w:ascii="仿宋_GB2312" w:eastAsia="仿宋_GB2312" w:hint="eastAsia"/>
          <w:sz w:val="28"/>
          <w:szCs w:val="28"/>
        </w:rPr>
        <w:t>过</w:t>
      </w:r>
      <w:r w:rsidR="00B93D4E">
        <w:rPr>
          <w:rFonts w:ascii="仿宋_GB2312" w:eastAsia="仿宋_GB2312" w:hint="eastAsia"/>
          <w:sz w:val="28"/>
          <w:szCs w:val="28"/>
        </w:rPr>
        <w:t>程和重点注意事项、需要关注的问题等</w:t>
      </w:r>
      <w:r w:rsidR="0099519B" w:rsidRPr="0099519B">
        <w:rPr>
          <w:rFonts w:ascii="仿宋_GB2312" w:eastAsia="仿宋_GB2312" w:hint="eastAsia"/>
          <w:sz w:val="28"/>
          <w:szCs w:val="28"/>
        </w:rPr>
        <w:t>。</w:t>
      </w:r>
    </w:p>
    <w:p w:rsidR="00421CD9" w:rsidRPr="009625C4" w:rsidRDefault="00421CD9" w:rsidP="0099519B">
      <w:pPr>
        <w:spacing w:line="560" w:lineRule="exact"/>
        <w:ind w:firstLineChars="200" w:firstLine="600"/>
        <w:rPr>
          <w:rFonts w:ascii="楷体" w:eastAsia="楷体" w:hAnsi="楷体" w:cs="Arial"/>
          <w:color w:val="515151"/>
          <w:kern w:val="0"/>
          <w:sz w:val="30"/>
          <w:szCs w:val="30"/>
        </w:rPr>
      </w:pPr>
      <w:r w:rsidRPr="009625C4">
        <w:rPr>
          <w:rFonts w:ascii="楷体" w:eastAsia="楷体" w:hAnsi="楷体" w:cs="Arial" w:hint="eastAsia"/>
          <w:color w:val="515151"/>
          <w:kern w:val="0"/>
          <w:sz w:val="30"/>
          <w:szCs w:val="30"/>
        </w:rPr>
        <w:t>3、案例处理的结果和效果</w:t>
      </w:r>
    </w:p>
    <w:p w:rsidR="00421CD9" w:rsidRPr="009625C4" w:rsidRDefault="00421CD9" w:rsidP="009625C4">
      <w:pPr>
        <w:pStyle w:val="a6"/>
        <w:widowControl/>
        <w:numPr>
          <w:ilvl w:val="0"/>
          <w:numId w:val="1"/>
        </w:numPr>
        <w:shd w:val="clear" w:color="auto" w:fill="FFFFFF"/>
        <w:spacing w:line="480" w:lineRule="atLeast"/>
        <w:ind w:firstLineChars="0"/>
        <w:rPr>
          <w:rFonts w:ascii="黑体" w:eastAsia="黑体" w:hAnsi="黑体" w:cs="Arial"/>
          <w:color w:val="515151"/>
          <w:kern w:val="0"/>
          <w:sz w:val="30"/>
          <w:szCs w:val="30"/>
        </w:rPr>
      </w:pPr>
      <w:r w:rsidRPr="009625C4">
        <w:rPr>
          <w:rFonts w:ascii="黑体" w:eastAsia="黑体" w:hAnsi="黑体" w:cs="Arial" w:hint="eastAsia"/>
          <w:color w:val="515151"/>
          <w:kern w:val="0"/>
          <w:sz w:val="30"/>
          <w:szCs w:val="30"/>
        </w:rPr>
        <w:t>经验与启示</w:t>
      </w:r>
    </w:p>
    <w:p w:rsidR="0099519B" w:rsidRPr="0099519B" w:rsidRDefault="0099519B" w:rsidP="0099519B">
      <w:pPr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Arial"/>
          <w:color w:val="515151"/>
          <w:kern w:val="0"/>
          <w:sz w:val="28"/>
          <w:szCs w:val="28"/>
        </w:rPr>
      </w:pPr>
      <w:r w:rsidRPr="0099519B">
        <w:rPr>
          <w:rFonts w:ascii="仿宋" w:eastAsia="仿宋" w:hAnsi="仿宋" w:cs="Arial" w:hint="eastAsia"/>
          <w:color w:val="515151"/>
          <w:kern w:val="0"/>
          <w:sz w:val="28"/>
          <w:szCs w:val="28"/>
        </w:rPr>
        <w:t>对案例问题的归纳和对案例本身的延</w:t>
      </w:r>
      <w:bookmarkStart w:id="0" w:name="_GoBack"/>
      <w:bookmarkEnd w:id="0"/>
      <w:r w:rsidRPr="0099519B">
        <w:rPr>
          <w:rFonts w:ascii="仿宋" w:eastAsia="仿宋" w:hAnsi="仿宋" w:cs="Arial" w:hint="eastAsia"/>
          <w:color w:val="515151"/>
          <w:kern w:val="0"/>
          <w:sz w:val="28"/>
          <w:szCs w:val="28"/>
        </w:rPr>
        <w:t>伸思考，</w:t>
      </w:r>
      <w:r w:rsidR="009C5446" w:rsidRPr="009625C4">
        <w:rPr>
          <w:rFonts w:ascii="仿宋" w:eastAsia="仿宋" w:hAnsi="仿宋" w:cs="Arial" w:hint="eastAsia"/>
          <w:color w:val="515151"/>
          <w:kern w:val="0"/>
          <w:sz w:val="28"/>
          <w:szCs w:val="28"/>
        </w:rPr>
        <w:t>主要总结问题或事件产生的预防措施</w:t>
      </w:r>
      <w:r>
        <w:rPr>
          <w:rFonts w:ascii="仿宋" w:eastAsia="仿宋" w:hAnsi="仿宋" w:cs="Arial" w:hint="eastAsia"/>
          <w:color w:val="515151"/>
          <w:kern w:val="0"/>
          <w:sz w:val="28"/>
          <w:szCs w:val="28"/>
        </w:rPr>
        <w:t>，</w:t>
      </w:r>
      <w:r w:rsidRPr="0099519B">
        <w:rPr>
          <w:rFonts w:ascii="仿宋" w:eastAsia="仿宋" w:hAnsi="仿宋" w:cs="Arial" w:hint="eastAsia"/>
          <w:color w:val="515151"/>
          <w:kern w:val="0"/>
          <w:sz w:val="28"/>
          <w:szCs w:val="28"/>
        </w:rPr>
        <w:t>对今后处理此类工作或类似事件的方法归纳、工作建议或需要引起大家注意的地方等。</w:t>
      </w:r>
    </w:p>
    <w:p w:rsidR="009C5446" w:rsidRPr="009625C4" w:rsidRDefault="009C5446" w:rsidP="009625C4">
      <w:pPr>
        <w:pStyle w:val="a6"/>
        <w:widowControl/>
        <w:numPr>
          <w:ilvl w:val="0"/>
          <w:numId w:val="1"/>
        </w:numPr>
        <w:shd w:val="clear" w:color="auto" w:fill="FFFFFF"/>
        <w:spacing w:line="480" w:lineRule="atLeast"/>
        <w:ind w:firstLineChars="0"/>
        <w:rPr>
          <w:rFonts w:ascii="黑体" w:eastAsia="黑体" w:hAnsi="黑体" w:cs="Arial"/>
          <w:color w:val="515151"/>
          <w:kern w:val="0"/>
          <w:sz w:val="30"/>
          <w:szCs w:val="30"/>
        </w:rPr>
      </w:pPr>
      <w:r w:rsidRPr="009625C4">
        <w:rPr>
          <w:rFonts w:ascii="黑体" w:eastAsia="黑体" w:hAnsi="黑体" w:cs="Arial" w:hint="eastAsia"/>
          <w:color w:val="515151"/>
          <w:kern w:val="0"/>
          <w:sz w:val="30"/>
          <w:szCs w:val="30"/>
        </w:rPr>
        <w:t>结语</w:t>
      </w:r>
    </w:p>
    <w:p w:rsidR="009C5446" w:rsidRPr="009625C4" w:rsidRDefault="009C5446" w:rsidP="009625C4">
      <w:pPr>
        <w:widowControl/>
        <w:shd w:val="clear" w:color="auto" w:fill="FFFFFF"/>
        <w:spacing w:line="480" w:lineRule="atLeast"/>
        <w:ind w:firstLineChars="200" w:firstLine="560"/>
        <w:jc w:val="left"/>
        <w:rPr>
          <w:rFonts w:ascii="仿宋" w:eastAsia="仿宋" w:hAnsi="仿宋" w:cs="Arial"/>
          <w:color w:val="515151"/>
          <w:kern w:val="0"/>
          <w:sz w:val="28"/>
          <w:szCs w:val="28"/>
        </w:rPr>
      </w:pPr>
      <w:r w:rsidRPr="009625C4">
        <w:rPr>
          <w:rFonts w:ascii="仿宋" w:eastAsia="仿宋" w:hAnsi="仿宋" w:cs="Arial" w:hint="eastAsia"/>
          <w:color w:val="515151"/>
          <w:kern w:val="0"/>
          <w:sz w:val="28"/>
          <w:szCs w:val="28"/>
        </w:rPr>
        <w:t>对本案例的体会、收获，或对个案存在的困惑、问题。</w:t>
      </w:r>
    </w:p>
    <w:p w:rsidR="00FE427B" w:rsidRDefault="00FE427B" w:rsidP="0099519B">
      <w:pPr>
        <w:adjustRightInd w:val="0"/>
        <w:snapToGrid w:val="0"/>
        <w:spacing w:line="360" w:lineRule="auto"/>
        <w:ind w:firstLineChars="200" w:firstLine="420"/>
      </w:pPr>
    </w:p>
    <w:p w:rsidR="0099519B" w:rsidRDefault="0099519B" w:rsidP="0099519B">
      <w:pPr>
        <w:adjustRightInd w:val="0"/>
        <w:snapToGrid w:val="0"/>
        <w:spacing w:line="360" w:lineRule="auto"/>
        <w:ind w:firstLineChars="200" w:firstLine="420"/>
      </w:pPr>
    </w:p>
    <w:p w:rsidR="0099519B" w:rsidRDefault="0099519B" w:rsidP="0099519B">
      <w:pPr>
        <w:adjustRightInd w:val="0"/>
        <w:snapToGrid w:val="0"/>
        <w:spacing w:line="360" w:lineRule="auto"/>
        <w:ind w:firstLineChars="200" w:firstLine="420"/>
      </w:pPr>
    </w:p>
    <w:p w:rsidR="0099519B" w:rsidRDefault="0099519B" w:rsidP="0099519B">
      <w:pPr>
        <w:adjustRightInd w:val="0"/>
        <w:snapToGrid w:val="0"/>
        <w:spacing w:line="360" w:lineRule="auto"/>
        <w:ind w:firstLineChars="200" w:firstLine="420"/>
      </w:pPr>
    </w:p>
    <w:p w:rsidR="00904FFF" w:rsidRDefault="00904FFF" w:rsidP="0099519B">
      <w:pPr>
        <w:adjustRightInd w:val="0"/>
        <w:snapToGrid w:val="0"/>
        <w:spacing w:line="360" w:lineRule="auto"/>
        <w:ind w:firstLineChars="200" w:firstLine="420"/>
      </w:pPr>
    </w:p>
    <w:p w:rsidR="00817D77" w:rsidRPr="009625C4" w:rsidRDefault="00817D77" w:rsidP="009625C4">
      <w:pPr>
        <w:widowControl/>
        <w:shd w:val="clear" w:color="auto" w:fill="FFFFFF"/>
        <w:spacing w:line="480" w:lineRule="atLeast"/>
        <w:jc w:val="left"/>
        <w:rPr>
          <w:rFonts w:ascii="仿宋" w:eastAsia="仿宋" w:hAnsi="仿宋" w:cs="Arial"/>
          <w:b/>
          <w:color w:val="515151"/>
          <w:kern w:val="0"/>
          <w:sz w:val="28"/>
          <w:szCs w:val="28"/>
        </w:rPr>
      </w:pPr>
      <w:r w:rsidRPr="009625C4">
        <w:rPr>
          <w:rFonts w:ascii="仿宋" w:eastAsia="仿宋" w:hAnsi="仿宋" w:cs="Arial" w:hint="eastAsia"/>
          <w:b/>
          <w:color w:val="515151"/>
          <w:kern w:val="0"/>
          <w:sz w:val="28"/>
          <w:szCs w:val="28"/>
        </w:rPr>
        <w:t>排版要求：</w:t>
      </w:r>
    </w:p>
    <w:p w:rsidR="00B70BFC" w:rsidRPr="00B70BFC" w:rsidRDefault="00817D77" w:rsidP="00B70BFC">
      <w:pPr>
        <w:ind w:firstLineChars="200" w:firstLine="560"/>
        <w:rPr>
          <w:rFonts w:ascii="仿宋" w:eastAsia="仿宋" w:hAnsi="仿宋" w:cs="Arial"/>
          <w:color w:val="515151"/>
          <w:kern w:val="0"/>
          <w:sz w:val="28"/>
          <w:szCs w:val="28"/>
        </w:rPr>
      </w:pPr>
      <w:r w:rsidRPr="009625C4">
        <w:rPr>
          <w:rFonts w:ascii="仿宋" w:eastAsia="仿宋" w:hAnsi="仿宋" w:cs="Arial" w:hint="eastAsia"/>
          <w:color w:val="515151"/>
          <w:kern w:val="0"/>
          <w:sz w:val="28"/>
          <w:szCs w:val="28"/>
        </w:rPr>
        <w:t>1.</w:t>
      </w:r>
      <w:r w:rsidR="005F4426" w:rsidRPr="009625C4">
        <w:rPr>
          <w:rFonts w:ascii="仿宋" w:eastAsia="仿宋" w:hAnsi="仿宋" w:cs="Arial" w:hint="eastAsia"/>
          <w:color w:val="515151"/>
          <w:kern w:val="0"/>
          <w:sz w:val="28"/>
          <w:szCs w:val="28"/>
        </w:rPr>
        <w:t>使用A4纸张，左边距：2厘米，右边距：2厘米，上边距：</w:t>
      </w:r>
      <w:r w:rsidRPr="009625C4">
        <w:rPr>
          <w:rFonts w:ascii="仿宋" w:eastAsia="仿宋" w:hAnsi="仿宋" w:cs="Arial" w:hint="eastAsia"/>
          <w:color w:val="515151"/>
          <w:kern w:val="0"/>
          <w:sz w:val="28"/>
          <w:szCs w:val="28"/>
        </w:rPr>
        <w:t>3</w:t>
      </w:r>
      <w:r w:rsidR="005F4426" w:rsidRPr="009625C4">
        <w:rPr>
          <w:rFonts w:ascii="仿宋" w:eastAsia="仿宋" w:hAnsi="仿宋" w:cs="Arial" w:hint="eastAsia"/>
          <w:color w:val="515151"/>
          <w:kern w:val="0"/>
          <w:sz w:val="28"/>
          <w:szCs w:val="28"/>
        </w:rPr>
        <w:t>厘米，下边距：</w:t>
      </w:r>
      <w:r w:rsidRPr="009625C4">
        <w:rPr>
          <w:rFonts w:ascii="仿宋" w:eastAsia="仿宋" w:hAnsi="仿宋" w:cs="Arial" w:hint="eastAsia"/>
          <w:color w:val="515151"/>
          <w:kern w:val="0"/>
          <w:sz w:val="28"/>
          <w:szCs w:val="28"/>
        </w:rPr>
        <w:t>2</w:t>
      </w:r>
      <w:r w:rsidR="005F4426" w:rsidRPr="009625C4">
        <w:rPr>
          <w:rFonts w:ascii="仿宋" w:eastAsia="仿宋" w:hAnsi="仿宋" w:cs="Arial" w:hint="eastAsia"/>
          <w:color w:val="515151"/>
          <w:kern w:val="0"/>
          <w:sz w:val="28"/>
          <w:szCs w:val="28"/>
        </w:rPr>
        <w:t>厘米，</w:t>
      </w:r>
      <w:r w:rsidR="00B70BFC" w:rsidRPr="00B70BFC">
        <w:rPr>
          <w:rFonts w:ascii="仿宋" w:eastAsia="仿宋" w:hAnsi="仿宋" w:cs="Arial" w:hint="eastAsia"/>
          <w:color w:val="515151"/>
          <w:kern w:val="0"/>
          <w:sz w:val="28"/>
          <w:szCs w:val="28"/>
        </w:rPr>
        <w:t>段前与段后0.25行，</w:t>
      </w:r>
      <w:r w:rsidR="005F4426" w:rsidRPr="009625C4">
        <w:rPr>
          <w:rFonts w:ascii="仿宋" w:eastAsia="仿宋" w:hAnsi="仿宋" w:cs="Arial" w:hint="eastAsia"/>
          <w:color w:val="515151"/>
          <w:kern w:val="0"/>
          <w:sz w:val="28"/>
          <w:szCs w:val="28"/>
        </w:rPr>
        <w:t>文字行间距为固定值2</w:t>
      </w:r>
      <w:r w:rsidRPr="009625C4">
        <w:rPr>
          <w:rFonts w:ascii="仿宋" w:eastAsia="仿宋" w:hAnsi="仿宋" w:cs="Arial" w:hint="eastAsia"/>
          <w:color w:val="515151"/>
          <w:kern w:val="0"/>
          <w:sz w:val="28"/>
          <w:szCs w:val="28"/>
        </w:rPr>
        <w:t>4</w:t>
      </w:r>
      <w:r w:rsidR="005F4426" w:rsidRPr="009625C4">
        <w:rPr>
          <w:rFonts w:ascii="仿宋" w:eastAsia="仿宋" w:hAnsi="仿宋" w:cs="Arial" w:hint="eastAsia"/>
          <w:color w:val="515151"/>
          <w:kern w:val="0"/>
          <w:sz w:val="28"/>
          <w:szCs w:val="28"/>
        </w:rPr>
        <w:t>磅。</w:t>
      </w:r>
    </w:p>
    <w:p w:rsidR="00FE427B" w:rsidRPr="009625C4" w:rsidRDefault="00B70BFC" w:rsidP="009625C4">
      <w:pPr>
        <w:widowControl/>
        <w:shd w:val="clear" w:color="auto" w:fill="FFFFFF"/>
        <w:spacing w:line="480" w:lineRule="atLeast"/>
        <w:ind w:firstLineChars="200" w:firstLine="560"/>
        <w:jc w:val="left"/>
        <w:rPr>
          <w:rFonts w:ascii="仿宋" w:eastAsia="仿宋" w:hAnsi="仿宋" w:cs="Arial"/>
          <w:color w:val="515151"/>
          <w:kern w:val="0"/>
          <w:sz w:val="28"/>
          <w:szCs w:val="28"/>
        </w:rPr>
      </w:pPr>
      <w:r>
        <w:rPr>
          <w:rFonts w:ascii="仿宋" w:eastAsia="仿宋" w:hAnsi="仿宋" w:cs="Arial" w:hint="eastAsia"/>
          <w:color w:val="515151"/>
          <w:kern w:val="0"/>
          <w:sz w:val="28"/>
          <w:szCs w:val="28"/>
        </w:rPr>
        <w:t>2</w:t>
      </w:r>
      <w:r w:rsidR="005F4426" w:rsidRPr="009625C4">
        <w:rPr>
          <w:rFonts w:ascii="仿宋" w:eastAsia="仿宋" w:hAnsi="仿宋" w:cs="Arial" w:hint="eastAsia"/>
          <w:color w:val="515151"/>
          <w:kern w:val="0"/>
          <w:sz w:val="28"/>
          <w:szCs w:val="28"/>
        </w:rPr>
        <w:t>.主标题居中，字体字号为黑体小二。</w:t>
      </w:r>
      <w:r w:rsidR="00817D77" w:rsidRPr="009625C4">
        <w:rPr>
          <w:rFonts w:ascii="仿宋" w:eastAsia="仿宋" w:hAnsi="仿宋" w:cs="Arial" w:hint="eastAsia"/>
          <w:color w:val="515151"/>
          <w:kern w:val="0"/>
          <w:sz w:val="28"/>
          <w:szCs w:val="28"/>
        </w:rPr>
        <w:t>单位和</w:t>
      </w:r>
      <w:r w:rsidR="005F4426" w:rsidRPr="009625C4">
        <w:rPr>
          <w:rFonts w:ascii="仿宋" w:eastAsia="仿宋" w:hAnsi="仿宋" w:cs="Arial" w:hint="eastAsia"/>
          <w:color w:val="515151"/>
          <w:kern w:val="0"/>
          <w:sz w:val="28"/>
          <w:szCs w:val="28"/>
        </w:rPr>
        <w:t>姓名居中，字体字号为楷体四号。正文字体字号为仿宋</w:t>
      </w:r>
      <w:r w:rsidR="009625C4" w:rsidRPr="009625C4">
        <w:rPr>
          <w:rFonts w:ascii="仿宋" w:eastAsia="仿宋" w:hAnsi="仿宋" w:cs="Arial" w:hint="eastAsia"/>
          <w:color w:val="515151"/>
          <w:kern w:val="0"/>
          <w:sz w:val="28"/>
          <w:szCs w:val="28"/>
        </w:rPr>
        <w:t>四号</w:t>
      </w:r>
      <w:r w:rsidR="005F4426" w:rsidRPr="009625C4">
        <w:rPr>
          <w:rFonts w:ascii="仿宋" w:eastAsia="仿宋" w:hAnsi="仿宋" w:cs="Arial" w:hint="eastAsia"/>
          <w:color w:val="515151"/>
          <w:kern w:val="0"/>
          <w:sz w:val="28"/>
          <w:szCs w:val="28"/>
        </w:rPr>
        <w:t>，其中正文一级标题用黑体小三，二级标题用楷体小三。</w:t>
      </w:r>
    </w:p>
    <w:sectPr w:rsidR="00FE427B" w:rsidRPr="009625C4"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769A" w:rsidRDefault="00F8769A" w:rsidP="005F4426">
      <w:r>
        <w:separator/>
      </w:r>
    </w:p>
  </w:endnote>
  <w:endnote w:type="continuationSeparator" w:id="0">
    <w:p w:rsidR="00F8769A" w:rsidRDefault="00F8769A" w:rsidP="005F44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769A" w:rsidRDefault="00F8769A" w:rsidP="005F4426">
      <w:r>
        <w:separator/>
      </w:r>
    </w:p>
  </w:footnote>
  <w:footnote w:type="continuationSeparator" w:id="0">
    <w:p w:rsidR="00F8769A" w:rsidRDefault="00F8769A" w:rsidP="005F44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1846C9"/>
    <w:multiLevelType w:val="hybridMultilevel"/>
    <w:tmpl w:val="C6B21C60"/>
    <w:lvl w:ilvl="0" w:tplc="BFD83C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B8F3633"/>
    <w:multiLevelType w:val="hybridMultilevel"/>
    <w:tmpl w:val="CFE63AA6"/>
    <w:lvl w:ilvl="0" w:tplc="D6C6196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98E11B1"/>
    <w:multiLevelType w:val="hybridMultilevel"/>
    <w:tmpl w:val="CC22AE86"/>
    <w:lvl w:ilvl="0" w:tplc="8CA87158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F02EEB"/>
    <w:rsid w:val="000B06B4"/>
    <w:rsid w:val="00273276"/>
    <w:rsid w:val="003A38EF"/>
    <w:rsid w:val="00421CD9"/>
    <w:rsid w:val="00575D8A"/>
    <w:rsid w:val="005F4426"/>
    <w:rsid w:val="00622D3D"/>
    <w:rsid w:val="007057E2"/>
    <w:rsid w:val="00817D77"/>
    <w:rsid w:val="008302EF"/>
    <w:rsid w:val="00904FFF"/>
    <w:rsid w:val="00920586"/>
    <w:rsid w:val="009625C4"/>
    <w:rsid w:val="0099519B"/>
    <w:rsid w:val="009C5446"/>
    <w:rsid w:val="009F121F"/>
    <w:rsid w:val="00A11C0B"/>
    <w:rsid w:val="00AC7D6A"/>
    <w:rsid w:val="00B4760F"/>
    <w:rsid w:val="00B70BFC"/>
    <w:rsid w:val="00B93D4E"/>
    <w:rsid w:val="00CC4641"/>
    <w:rsid w:val="00E51B27"/>
    <w:rsid w:val="00EE3CA3"/>
    <w:rsid w:val="00F14155"/>
    <w:rsid w:val="00F8769A"/>
    <w:rsid w:val="00FA4F01"/>
    <w:rsid w:val="00FE427B"/>
    <w:rsid w:val="74F02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F44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F4426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5F44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F4426"/>
    <w:rPr>
      <w:rFonts w:ascii="Times New Roman" w:hAnsi="Times New Roman"/>
      <w:kern w:val="2"/>
      <w:sz w:val="18"/>
      <w:szCs w:val="18"/>
    </w:rPr>
  </w:style>
  <w:style w:type="paragraph" w:styleId="a5">
    <w:name w:val="Normal (Web)"/>
    <w:basedOn w:val="a"/>
    <w:uiPriority w:val="99"/>
    <w:unhideWhenUsed/>
    <w:rsid w:val="005F44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99"/>
    <w:unhideWhenUsed/>
    <w:rsid w:val="00EE3CA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F44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F4426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5F44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F4426"/>
    <w:rPr>
      <w:rFonts w:ascii="Times New Roman" w:hAnsi="Times New Roman"/>
      <w:kern w:val="2"/>
      <w:sz w:val="18"/>
      <w:szCs w:val="18"/>
    </w:rPr>
  </w:style>
  <w:style w:type="paragraph" w:styleId="a5">
    <w:name w:val="Normal (Web)"/>
    <w:basedOn w:val="a"/>
    <w:uiPriority w:val="99"/>
    <w:unhideWhenUsed/>
    <w:rsid w:val="005F44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99"/>
    <w:unhideWhenUsed/>
    <w:rsid w:val="00EE3CA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阿呆</dc:creator>
  <cp:lastModifiedBy>user</cp:lastModifiedBy>
  <cp:revision>22</cp:revision>
  <dcterms:created xsi:type="dcterms:W3CDTF">2018-05-17T02:34:00Z</dcterms:created>
  <dcterms:modified xsi:type="dcterms:W3CDTF">2018-05-23T02:42:00Z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