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附件1：</w:t>
      </w:r>
    </w:p>
    <w:p>
      <w:pPr>
        <w:pStyle w:val="2"/>
        <w:widowControl/>
        <w:spacing w:beforeAutospacing="0" w:afterAutospacing="0" w:line="560" w:lineRule="exact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集中收看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中国共产党第二十次全国代表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大会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开幕式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院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系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人数安排</w:t>
      </w:r>
    </w:p>
    <w:p>
      <w:pPr>
        <w:pStyle w:val="2"/>
        <w:widowControl/>
        <w:spacing w:beforeAutospacing="0" w:afterAutospacing="0" w:line="560" w:lineRule="exact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pStyle w:val="2"/>
        <w:widowControl/>
        <w:spacing w:beforeAutospacing="0" w:afterAutospacing="0" w:line="357" w:lineRule="atLeas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五山校区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地点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逸夫人文馆报告厅</w:t>
      </w:r>
      <w:bookmarkStart w:id="0" w:name="OLE_LINK16"/>
      <w:bookmarkEnd w:id="0"/>
      <w:bookmarkStart w:id="1" w:name="OLE_LINK21"/>
      <w:bookmarkEnd w:id="1"/>
      <w:bookmarkStart w:id="2" w:name="OLE_LINK22"/>
      <w:bookmarkEnd w:id="2"/>
      <w:bookmarkStart w:id="3" w:name="OLE_LINK20"/>
      <w:bookmarkEnd w:id="3"/>
      <w:bookmarkStart w:id="4" w:name="OLE_LINK19"/>
      <w:bookmarkEnd w:id="4"/>
      <w:bookmarkStart w:id="5" w:name="OLE_LINK18"/>
      <w:bookmarkEnd w:id="5"/>
      <w:bookmarkStart w:id="6" w:name="OLE_LINK23"/>
      <w:bookmarkEnd w:id="6"/>
      <w:bookmarkStart w:id="7" w:name="OLE_LINK17"/>
      <w:bookmarkEnd w:id="7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3"/>
        <w:gridCol w:w="930"/>
        <w:gridCol w:w="3179"/>
        <w:gridCol w:w="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93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3179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“习语心传”宣讲团</w:t>
            </w:r>
          </w:p>
        </w:tc>
        <w:tc>
          <w:tcPr>
            <w:tcW w:w="93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3179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青马班</w:t>
            </w: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机械与汽车工程学院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79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物理与光电学院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建筑学院</w:t>
            </w:r>
          </w:p>
        </w:tc>
        <w:tc>
          <w:tcPr>
            <w:tcW w:w="93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79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自动化科学与工程学院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土木与交通学院</w:t>
            </w:r>
          </w:p>
        </w:tc>
        <w:tc>
          <w:tcPr>
            <w:tcW w:w="93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79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电力学院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电子与信息学院</w:t>
            </w:r>
          </w:p>
        </w:tc>
        <w:tc>
          <w:tcPr>
            <w:tcW w:w="93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79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工商管理学院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材料科学与工程学院</w:t>
            </w:r>
          </w:p>
        </w:tc>
        <w:tc>
          <w:tcPr>
            <w:tcW w:w="93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79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公共管理学院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化学与化工学院</w:t>
            </w:r>
          </w:p>
        </w:tc>
        <w:tc>
          <w:tcPr>
            <w:tcW w:w="93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79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马克思主义学院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轻工科学与工程学院</w:t>
            </w:r>
          </w:p>
        </w:tc>
        <w:tc>
          <w:tcPr>
            <w:tcW w:w="93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79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外国语学院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食品科学与工程学院</w:t>
            </w:r>
          </w:p>
        </w:tc>
        <w:tc>
          <w:tcPr>
            <w:tcW w:w="93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79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体育学院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3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数学学院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79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大学城校区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地点：B2-335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2"/>
        <w:gridCol w:w="1018"/>
        <w:gridCol w:w="3282"/>
        <w:gridCol w:w="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3282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青马班</w:t>
            </w: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28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软件学院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8"/>
                <w:szCs w:val="28"/>
              </w:rPr>
              <w:t>经济与金融学院</w:t>
            </w:r>
          </w:p>
        </w:tc>
        <w:tc>
          <w:tcPr>
            <w:tcW w:w="1018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28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法学院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旅游管理系</w:t>
            </w:r>
          </w:p>
        </w:tc>
        <w:tc>
          <w:tcPr>
            <w:tcW w:w="1018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28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8"/>
                <w:szCs w:val="28"/>
              </w:rPr>
              <w:t>新闻与传播学院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电子商务系</w:t>
            </w: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28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艺术学院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计算机科学与工程学院</w:t>
            </w:r>
          </w:p>
        </w:tc>
        <w:tc>
          <w:tcPr>
            <w:tcW w:w="1018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28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设计学院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生物科学与工程学院</w:t>
            </w:r>
          </w:p>
        </w:tc>
        <w:tc>
          <w:tcPr>
            <w:tcW w:w="1018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28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医学院</w:t>
            </w:r>
          </w:p>
        </w:tc>
        <w:tc>
          <w:tcPr>
            <w:tcW w:w="980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环境与能源学院</w:t>
            </w:r>
          </w:p>
        </w:tc>
        <w:tc>
          <w:tcPr>
            <w:tcW w:w="1018" w:type="dxa"/>
            <w:vAlign w:val="top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282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2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82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widowControl/>
        <w:spacing w:beforeAutospacing="0" w:afterAutospacing="0" w:line="357" w:lineRule="atLeas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widowControl/>
        <w:spacing w:beforeAutospacing="0" w:afterAutospacing="0" w:line="357" w:lineRule="atLeas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widowControl/>
        <w:spacing w:beforeAutospacing="0" w:afterAutospacing="0" w:line="357" w:lineRule="atLeast"/>
        <w:rPr>
          <w:rFonts w:hint="eastAsia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广州国际校区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地点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D1-b110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4"/>
        <w:gridCol w:w="1018"/>
        <w:gridCol w:w="3190"/>
        <w:gridCol w:w="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4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319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4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峻德书院</w:t>
            </w: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19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铭诚书院</w:t>
            </w: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4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生物医学科学与工程学院</w:t>
            </w: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19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吴贤铭智能工程学院</w:t>
            </w: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4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前沿软物质学院</w:t>
            </w: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19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微电子学院</w:t>
            </w: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4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未来技术学院</w:t>
            </w:r>
          </w:p>
        </w:tc>
        <w:tc>
          <w:tcPr>
            <w:tcW w:w="1018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19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海洋科学与工程学院</w:t>
            </w:r>
          </w:p>
        </w:tc>
        <w:tc>
          <w:tcPr>
            <w:tcW w:w="980" w:type="dxa"/>
          </w:tcPr>
          <w:p>
            <w:pPr>
              <w:pStyle w:val="2"/>
              <w:widowControl/>
              <w:spacing w:beforeAutospacing="0" w:afterAutospacing="0" w:line="357" w:lineRule="atLeas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OGJiNzIwNWY3N2YxMWVlZDExMGRjODRiYmM0NmYifQ=="/>
  </w:docVars>
  <w:rsids>
    <w:rsidRoot w:val="008C2CFF"/>
    <w:rsid w:val="008C2CFF"/>
    <w:rsid w:val="00B12B9B"/>
    <w:rsid w:val="00FC2F02"/>
    <w:rsid w:val="038249DE"/>
    <w:rsid w:val="04A96068"/>
    <w:rsid w:val="11F8239F"/>
    <w:rsid w:val="16AB6088"/>
    <w:rsid w:val="1D2E40EE"/>
    <w:rsid w:val="21C4450A"/>
    <w:rsid w:val="254C6870"/>
    <w:rsid w:val="28304227"/>
    <w:rsid w:val="2EF61B8E"/>
    <w:rsid w:val="2F566C69"/>
    <w:rsid w:val="34B87CB6"/>
    <w:rsid w:val="36D6243D"/>
    <w:rsid w:val="41BB508D"/>
    <w:rsid w:val="4D7D4100"/>
    <w:rsid w:val="4FC06371"/>
    <w:rsid w:val="580E4DB9"/>
    <w:rsid w:val="64B40F5C"/>
    <w:rsid w:val="68B9168D"/>
    <w:rsid w:val="6B4C44A1"/>
    <w:rsid w:val="6E1B45FE"/>
    <w:rsid w:val="7518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