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1339A">
      <w:pPr>
        <w:jc w:val="center"/>
        <w:rPr>
          <w:sz w:val="28"/>
          <w:szCs w:val="28"/>
        </w:rPr>
      </w:pPr>
      <w:r>
        <w:rPr>
          <w:rFonts w:hint="eastAsia"/>
          <w:b/>
          <w:sz w:val="36"/>
          <w:szCs w:val="36"/>
        </w:rPr>
        <w:t>华南理工大学公共管理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  <w:lang w:val="en-US" w:eastAsia="zh-CN"/>
        </w:rPr>
        <w:t>5</w:t>
      </w:r>
      <w:r>
        <w:rPr>
          <w:rFonts w:hint="eastAsia"/>
          <w:b/>
          <w:sz w:val="36"/>
          <w:szCs w:val="36"/>
        </w:rPr>
        <w:t>年博士招生双向选择表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1"/>
        <w:gridCol w:w="2268"/>
        <w:gridCol w:w="1644"/>
        <w:gridCol w:w="2655"/>
      </w:tblGrid>
      <w:tr w14:paraId="2EBF2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 w14:paraId="7498AF1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268" w:type="dxa"/>
            <w:vAlign w:val="center"/>
          </w:tcPr>
          <w:p w14:paraId="6ED6CE6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 w14:paraId="673E42B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655" w:type="dxa"/>
            <w:vAlign w:val="center"/>
          </w:tcPr>
          <w:p w14:paraId="4F016DC9">
            <w:pPr>
              <w:jc w:val="center"/>
              <w:rPr>
                <w:sz w:val="28"/>
                <w:szCs w:val="28"/>
              </w:rPr>
            </w:pPr>
          </w:p>
        </w:tc>
      </w:tr>
      <w:tr w14:paraId="310A3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 w14:paraId="27A3CB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拟录取专业（方向）</w:t>
            </w:r>
          </w:p>
        </w:tc>
        <w:tc>
          <w:tcPr>
            <w:tcW w:w="6567" w:type="dxa"/>
            <w:gridSpan w:val="3"/>
            <w:vAlign w:val="center"/>
          </w:tcPr>
          <w:p w14:paraId="2104B609">
            <w:pPr>
              <w:jc w:val="center"/>
              <w:rPr>
                <w:sz w:val="28"/>
                <w:szCs w:val="28"/>
              </w:rPr>
            </w:pPr>
          </w:p>
        </w:tc>
      </w:tr>
      <w:tr w14:paraId="5A519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 w14:paraId="207B662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录取总成绩</w:t>
            </w:r>
          </w:p>
        </w:tc>
        <w:tc>
          <w:tcPr>
            <w:tcW w:w="6567" w:type="dxa"/>
            <w:gridSpan w:val="3"/>
            <w:vAlign w:val="center"/>
          </w:tcPr>
          <w:p w14:paraId="5D5DBC72">
            <w:pPr>
              <w:jc w:val="center"/>
              <w:rPr>
                <w:sz w:val="28"/>
                <w:szCs w:val="28"/>
              </w:rPr>
            </w:pPr>
          </w:p>
        </w:tc>
      </w:tr>
      <w:tr w14:paraId="7F7D3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9" w:hRule="atLeast"/>
          <w:jc w:val="center"/>
        </w:trPr>
        <w:tc>
          <w:tcPr>
            <w:tcW w:w="9258" w:type="dxa"/>
            <w:gridSpan w:val="4"/>
            <w:vAlign w:val="center"/>
          </w:tcPr>
          <w:p w14:paraId="1A4E683E">
            <w:pPr>
              <w:spacing w:beforeLines="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 诺 书</w:t>
            </w:r>
          </w:p>
          <w:p w14:paraId="53A932DC"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本人通过华南理工大学复试，承认并接受上述拟录取结果，拟录取后保证不再提出调剂其它学校或其它专业申请。</w:t>
            </w:r>
          </w:p>
          <w:p w14:paraId="3161EAED"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考生签名：</w:t>
            </w:r>
          </w:p>
          <w:p w14:paraId="586019EA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日</w:t>
            </w:r>
          </w:p>
        </w:tc>
      </w:tr>
      <w:tr w14:paraId="20317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9258" w:type="dxa"/>
            <w:gridSpan w:val="4"/>
            <w:vAlign w:val="center"/>
          </w:tcPr>
          <w:p w14:paraId="24D556E2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导师意见： </w:t>
            </w:r>
          </w:p>
          <w:p w14:paraId="1DC03C84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同意接收。   </w:t>
            </w:r>
          </w:p>
          <w:p w14:paraId="69B0138E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导师签名：</w:t>
            </w:r>
          </w:p>
          <w:p w14:paraId="622F386E"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40177DC5">
      <w:pPr>
        <w:spacing w:line="240" w:lineRule="atLeast"/>
        <w:ind w:right="1120" w:firstLine="560" w:firstLineChars="200"/>
        <w:jc w:val="left"/>
        <w:rPr>
          <w:sz w:val="28"/>
          <w:szCs w:val="28"/>
        </w:rPr>
      </w:pPr>
    </w:p>
    <w:p w14:paraId="2CFC995B">
      <w:pPr>
        <w:spacing w:line="240" w:lineRule="atLeast"/>
        <w:ind w:right="1120" w:firstLine="560" w:firstLineChars="200"/>
        <w:jc w:val="left"/>
      </w:pPr>
      <w:r>
        <w:rPr>
          <w:rFonts w:hint="eastAsia"/>
          <w:sz w:val="28"/>
          <w:szCs w:val="28"/>
        </w:rPr>
        <w:t>备注：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上</w:t>
      </w:r>
      <w:r>
        <w:rPr>
          <w:rFonts w:hint="eastAsia"/>
          <w:sz w:val="28"/>
          <w:szCs w:val="28"/>
        </w:rPr>
        <w:t>午1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:00前考生</w:t>
      </w:r>
      <w:r>
        <w:rPr>
          <w:rFonts w:hint="eastAsia"/>
          <w:sz w:val="28"/>
          <w:szCs w:val="28"/>
          <w:lang w:eastAsia="zh-CN"/>
        </w:rPr>
        <w:t>和</w:t>
      </w:r>
      <w:r>
        <w:rPr>
          <w:rFonts w:hint="eastAsia"/>
          <w:sz w:val="28"/>
          <w:szCs w:val="28"/>
        </w:rPr>
        <w:t>导师签字后，交</w:t>
      </w:r>
      <w:r>
        <w:rPr>
          <w:rFonts w:hint="eastAsia"/>
          <w:sz w:val="28"/>
          <w:szCs w:val="28"/>
          <w:lang w:eastAsia="zh-CN"/>
        </w:rPr>
        <w:t>纸质版</w:t>
      </w:r>
      <w:r>
        <w:rPr>
          <w:rFonts w:hint="eastAsia"/>
          <w:sz w:val="28"/>
          <w:szCs w:val="28"/>
        </w:rPr>
        <w:t>到5号楼209室</w:t>
      </w:r>
      <w:r>
        <w:rPr>
          <w:rFonts w:hint="eastAsia"/>
          <w:sz w:val="28"/>
          <w:szCs w:val="28"/>
          <w:lang w:val="en-US" w:eastAsia="zh-CN"/>
        </w:rPr>
        <w:t>杨</w:t>
      </w:r>
      <w:r>
        <w:rPr>
          <w:rFonts w:hint="eastAsia"/>
          <w:sz w:val="28"/>
          <w:szCs w:val="28"/>
        </w:rPr>
        <w:t>老师处</w:t>
      </w:r>
      <w:r>
        <w:rPr>
          <w:rFonts w:hint="eastAsia" w:ascii="宋体" w:hAnsi="宋体" w:cs="宋体"/>
          <w:color w:val="000000"/>
          <w:sz w:val="28"/>
          <w:szCs w:val="28"/>
        </w:rPr>
        <w:t>，学院审核后即完成双向选择环节</w:t>
      </w:r>
      <w:r>
        <w:rPr>
          <w:rFonts w:hint="eastAsia"/>
          <w:sz w:val="28"/>
          <w:szCs w:val="28"/>
        </w:rPr>
        <w:t>。双向选择表一旦提交，将不再接受考生提出的调剂要求，除非事后发现有不符合博士生复试录取相关要求。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ZhYTE1ZTAxZTcwMTQ2OGU0Mjk0NjhhOGVjNGUxNjYifQ=="/>
  </w:docVars>
  <w:rsids>
    <w:rsidRoot w:val="005A141A"/>
    <w:rsid w:val="001352C7"/>
    <w:rsid w:val="00153332"/>
    <w:rsid w:val="0021401A"/>
    <w:rsid w:val="00230428"/>
    <w:rsid w:val="002C2187"/>
    <w:rsid w:val="00320AA7"/>
    <w:rsid w:val="00355B0B"/>
    <w:rsid w:val="004413A5"/>
    <w:rsid w:val="004E611E"/>
    <w:rsid w:val="004F4967"/>
    <w:rsid w:val="00522162"/>
    <w:rsid w:val="005813A3"/>
    <w:rsid w:val="005A141A"/>
    <w:rsid w:val="005D15C6"/>
    <w:rsid w:val="005D4CC6"/>
    <w:rsid w:val="00C52E8C"/>
    <w:rsid w:val="00E022CB"/>
    <w:rsid w:val="0CFF4463"/>
    <w:rsid w:val="17B2092F"/>
    <w:rsid w:val="240F317D"/>
    <w:rsid w:val="26155898"/>
    <w:rsid w:val="27861025"/>
    <w:rsid w:val="3BCB1ADD"/>
    <w:rsid w:val="3CA764EF"/>
    <w:rsid w:val="416E1D2E"/>
    <w:rsid w:val="43290812"/>
    <w:rsid w:val="4D44519A"/>
    <w:rsid w:val="53D06875"/>
    <w:rsid w:val="55E31CCB"/>
    <w:rsid w:val="5E3306CD"/>
    <w:rsid w:val="60EB7555"/>
    <w:rsid w:val="708E1ADD"/>
    <w:rsid w:val="798879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227</Words>
  <Characters>242</Characters>
  <Lines>2</Lines>
  <Paragraphs>1</Paragraphs>
  <TotalTime>2</TotalTime>
  <ScaleCrop>false</ScaleCrop>
  <LinksUpToDate>false</LinksUpToDate>
  <CharactersWithSpaces>332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2020-06-15T13:23:00Z</dcterms:created>
  <dc:creator>xmh</dc:creator>
  <cp:lastModifiedBy>YJ</cp:lastModifiedBy>
  <dcterms:modified xsi:type="dcterms:W3CDTF">2025-06-05T01:03:51Z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93FD61B415AB48BA956FF68F9A88C634</vt:lpwstr>
  </property>
  <property fmtid="{D5CDD505-2E9C-101B-9397-08002B2CF9AE}" pid="4" name="KSOTemplateDocerSaveRecord">
    <vt:lpwstr>eyJoZGlkIjoiM2U0NzM3YWY4MmUzMzU1OWExMzc0OGVkNWVkZDc3MjAiLCJ1c2VySWQiOiI0MzY4NTYyMDkifQ==</vt:lpwstr>
  </property>
</Properties>
</file>