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0"/>
        </w:numPr>
        <w:ind w:left="400" w:leftChars="0"/>
        <w:jc w:val="center"/>
      </w:pPr>
      <w:r>
        <w:rPr>
          <w:rFonts w:hint="eastAsia"/>
        </w:rPr>
        <w:t>一张表平台总体操作介绍</w:t>
      </w:r>
    </w:p>
    <w:p>
      <w:pPr>
        <w:pStyle w:val="2"/>
        <w:numPr>
          <w:ilvl w:val="0"/>
          <w:numId w:val="1"/>
        </w:numPr>
        <w:ind w:left="0" w:leftChars="0" w:firstLine="400" w:firstLineChars="0"/>
      </w:pPr>
      <w:r>
        <w:rPr>
          <w:rFonts w:hint="eastAsia"/>
          <w:lang w:eastAsia="zh-CN"/>
        </w:rPr>
        <w:t>总体介绍</w:t>
      </w:r>
    </w:p>
    <w:p/>
    <w:p>
      <w:pPr>
        <w:ind w:firstLine="420"/>
        <w:rPr>
          <w:rFonts w:hint="eastAsia" w:cs="Times New Roman"/>
          <w:szCs w:val="21"/>
          <w:lang w:eastAsia="zh-CN"/>
        </w:rPr>
      </w:pPr>
      <w:r>
        <w:rPr>
          <w:rFonts w:hint="eastAsia" w:cs="Times New Roman"/>
          <w:szCs w:val="21"/>
          <w:lang w:val="en-US" w:eastAsia="zh-CN"/>
        </w:rPr>
        <w:t>目前学校新建了一张表平台，将</w:t>
      </w:r>
      <w:r>
        <w:rPr>
          <w:rFonts w:hint="eastAsia" w:cs="Times New Roman"/>
          <w:szCs w:val="21"/>
        </w:rPr>
        <w:t>为学校教师提供统一的个人相关数据的填报、核对、查询、导出等服务</w:t>
      </w:r>
      <w:r>
        <w:rPr>
          <w:rFonts w:hint="eastAsia" w:cs="Times New Roman"/>
          <w:szCs w:val="21"/>
          <w:lang w:eastAsia="zh-CN"/>
        </w:rPr>
        <w:t>，</w:t>
      </w:r>
      <w:r>
        <w:rPr>
          <w:rFonts w:hint="eastAsia" w:cs="Times New Roman"/>
          <w:szCs w:val="21"/>
        </w:rPr>
        <w:t>数据涵盖人事基本信息、人才称号、本科教学、研究生教学、科研项目、科研成果、资产设备等</w:t>
      </w:r>
      <w:r>
        <w:rPr>
          <w:rFonts w:hint="eastAsia" w:cs="Times New Roman"/>
          <w:szCs w:val="21"/>
          <w:lang w:eastAsia="zh-CN"/>
        </w:rPr>
        <w:t>。</w:t>
      </w:r>
    </w:p>
    <w:p>
      <w:pPr>
        <w:ind w:firstLine="420"/>
        <w:rPr>
          <w:rFonts w:hint="eastAsia" w:cs="Times New Roman"/>
          <w:szCs w:val="21"/>
          <w:lang w:eastAsia="zh-CN"/>
        </w:rPr>
      </w:pPr>
      <w:r>
        <w:rPr>
          <w:rFonts w:hint="eastAsia" w:cs="Times New Roman"/>
          <w:szCs w:val="21"/>
          <w:lang w:eastAsia="zh-CN"/>
        </w:rPr>
        <w:t>一张表平台已与人事系统实现数据对接，并将为人事考核、职称评审等提供数据支持，教师不需要在人事系统重复填报教学科研业绩数据。</w:t>
      </w:r>
    </w:p>
    <w:p>
      <w:pPr>
        <w:pStyle w:val="2"/>
        <w:numPr>
          <w:ilvl w:val="0"/>
          <w:numId w:val="1"/>
        </w:numPr>
        <w:ind w:left="0" w:leftChars="0" w:firstLine="400" w:firstLineChars="0"/>
        <w:rPr>
          <w:rFonts w:hint="eastAsia"/>
        </w:rPr>
      </w:pPr>
      <w:r>
        <w:rPr>
          <w:rFonts w:hint="eastAsia"/>
        </w:rPr>
        <w:t>一张表</w:t>
      </w:r>
      <w:r>
        <w:rPr>
          <w:rFonts w:hint="eastAsia"/>
          <w:lang w:eastAsia="zh-CN"/>
        </w:rPr>
        <w:t>平台</w:t>
      </w:r>
      <w:r>
        <w:rPr>
          <w:rFonts w:hint="eastAsia"/>
        </w:rPr>
        <w:t>核对补充数据</w:t>
      </w:r>
    </w:p>
    <w:p>
      <w:pPr>
        <w:pStyle w:val="3"/>
        <w:numPr>
          <w:ilvl w:val="1"/>
          <w:numId w:val="1"/>
        </w:numPr>
        <w:ind w:left="0" w:leftChars="0" w:firstLine="400" w:firstLineChars="0"/>
      </w:pPr>
      <w:r>
        <w:rPr>
          <w:rFonts w:hint="eastAsia"/>
        </w:rPr>
        <w:t>一张表</w:t>
      </w:r>
      <w:r>
        <w:rPr>
          <w:rFonts w:hint="eastAsia"/>
          <w:lang w:eastAsia="zh-CN"/>
        </w:rPr>
        <w:t>平台</w:t>
      </w:r>
      <w:r>
        <w:rPr>
          <w:rFonts w:hint="eastAsia"/>
        </w:rPr>
        <w:t>概述</w:t>
      </w:r>
    </w:p>
    <w:p>
      <w:pPr>
        <w:ind w:firstLine="420"/>
        <w:rPr>
          <w:rFonts w:cs="Times New Roman"/>
          <w:szCs w:val="21"/>
        </w:rPr>
      </w:pPr>
      <w:r>
        <w:rPr>
          <w:rFonts w:hint="eastAsia" w:cs="Times New Roman"/>
          <w:szCs w:val="21"/>
        </w:rPr>
        <w:t>一张表平台为学校教师提供统一的个人相关数据的填报、核对、查询、导出等服务，其目标是减轻教师各类填表工作量，实现“一次填报，到处使用”。</w:t>
      </w:r>
    </w:p>
    <w:p>
      <w:pPr>
        <w:ind w:firstLine="420"/>
        <w:rPr>
          <w:rFonts w:hint="eastAsia" w:cs="Times New Roman"/>
          <w:szCs w:val="21"/>
        </w:rPr>
      </w:pPr>
      <w:r>
        <w:rPr>
          <w:rFonts w:hint="eastAsia" w:cs="Times New Roman"/>
          <w:szCs w:val="21"/>
        </w:rPr>
        <w:t>一张表平台数据涵盖人事基本信息、人才称号、本科教学、研究生教学、科研项目、科研成果、资产设备等。</w:t>
      </w:r>
    </w:p>
    <w:p>
      <w:pPr>
        <w:ind w:firstLine="420"/>
        <w:rPr>
          <w:rFonts w:hint="eastAsia" w:cs="Times New Roman"/>
          <w:szCs w:val="21"/>
        </w:rPr>
      </w:pPr>
      <w:r>
        <w:rPr>
          <w:rFonts w:hint="eastAsia" w:cs="Times New Roman"/>
          <w:szCs w:val="21"/>
        </w:rPr>
        <w:t>“一张表”平台访问入口：浏览器访问：</w:t>
      </w:r>
      <w:r>
        <w:rPr>
          <w:rFonts w:hint="eastAsia" w:cs="Times New Roman"/>
          <w:szCs w:val="21"/>
        </w:rPr>
        <w:fldChar w:fldCharType="begin"/>
      </w:r>
      <w:r>
        <w:rPr>
          <w:rFonts w:hint="eastAsia" w:cs="Times New Roman"/>
          <w:szCs w:val="21"/>
        </w:rPr>
        <w:instrText xml:space="preserve"> HYPERLINK "http://mydata.scut.edu.cn" </w:instrText>
      </w:r>
      <w:r>
        <w:rPr>
          <w:rFonts w:hint="eastAsia" w:cs="Times New Roman"/>
          <w:szCs w:val="21"/>
        </w:rPr>
        <w:fldChar w:fldCharType="separate"/>
      </w:r>
      <w:r>
        <w:rPr>
          <w:rFonts w:hint="eastAsia" w:cs="Times New Roman"/>
          <w:szCs w:val="21"/>
        </w:rPr>
        <w:t>http://mydata.scut.edu.cn</w:t>
      </w:r>
      <w:r>
        <w:rPr>
          <w:rFonts w:hint="eastAsia" w:cs="Times New Roman"/>
          <w:szCs w:val="21"/>
        </w:rPr>
        <w:fldChar w:fldCharType="end"/>
      </w:r>
      <w:r>
        <w:rPr>
          <w:rFonts w:hint="eastAsia" w:cs="Times New Roman"/>
          <w:szCs w:val="21"/>
        </w:rPr>
        <w:t>；微信访问：登录微信企业号，点击“一张表”进入；建议使用浏览器访问。</w:t>
      </w:r>
    </w:p>
    <w:p>
      <w:pPr>
        <w:ind w:firstLine="420"/>
        <w:rPr>
          <w:rFonts w:hint="eastAsia" w:cs="Times New Roman" w:eastAsiaTheme="minorEastAsia"/>
          <w:szCs w:val="21"/>
          <w:lang w:val="en-US" w:eastAsia="zh-CN"/>
        </w:rPr>
      </w:pPr>
    </w:p>
    <w:p>
      <w:pPr>
        <w:pStyle w:val="3"/>
        <w:numPr>
          <w:ilvl w:val="1"/>
          <w:numId w:val="1"/>
        </w:numPr>
        <w:ind w:left="0" w:leftChars="0" w:firstLine="400" w:firstLineChars="0"/>
        <w:rPr>
          <w:rFonts w:hint="eastAsia" w:ascii="Arial" w:hAnsi="Arial"/>
        </w:rPr>
      </w:pPr>
      <w:r>
        <w:rPr>
          <w:rFonts w:hint="eastAsia" w:ascii="Arial" w:hAnsi="Arial"/>
        </w:rPr>
        <w:t>一张表</w:t>
      </w:r>
      <w:r>
        <w:rPr>
          <w:rFonts w:hint="eastAsia"/>
          <w:lang w:eastAsia="zh-CN"/>
        </w:rPr>
        <w:t>平台</w:t>
      </w:r>
      <w:r>
        <w:rPr>
          <w:rFonts w:hint="eastAsia" w:ascii="Arial" w:hAnsi="Arial"/>
        </w:rPr>
        <w:t>数据来源</w:t>
      </w:r>
    </w:p>
    <w:p>
      <w:pPr>
        <w:ind w:left="420"/>
        <w:rPr>
          <w:rFonts w:cs="Times New Roman"/>
          <w:szCs w:val="21"/>
        </w:rPr>
      </w:pPr>
      <w:r>
        <w:rPr>
          <w:rFonts w:hint="eastAsia" w:cs="Times New Roman"/>
          <w:szCs w:val="21"/>
        </w:rPr>
        <w:t>一张表平台中的数据来源分以下几种：</w:t>
      </w:r>
    </w:p>
    <w:p>
      <w:pPr>
        <w:pStyle w:val="11"/>
        <w:numPr>
          <w:ilvl w:val="0"/>
          <w:numId w:val="2"/>
        </w:numPr>
        <w:ind w:firstLineChars="0"/>
        <w:rPr>
          <w:rFonts w:cs="Times New Roman"/>
          <w:szCs w:val="21"/>
        </w:rPr>
      </w:pPr>
      <w:r>
        <w:rPr>
          <w:rFonts w:hint="eastAsia" w:cs="Times New Roman"/>
          <w:szCs w:val="21"/>
        </w:rPr>
        <w:t>有业务部门</w:t>
      </w:r>
      <w:r>
        <w:rPr>
          <w:rFonts w:hint="eastAsia" w:cs="Times New Roman"/>
          <w:szCs w:val="21"/>
          <w:lang w:eastAsia="zh-CN"/>
        </w:rPr>
        <w:t>在业务系统</w:t>
      </w:r>
      <w:r>
        <w:rPr>
          <w:rFonts w:hint="eastAsia" w:cs="Times New Roman"/>
          <w:szCs w:val="21"/>
        </w:rPr>
        <w:t>维护的数据（如科研项目等）：由学校通过共享数据平台从学校相关业务系统定期同步到一张表平台；</w:t>
      </w:r>
    </w:p>
    <w:p>
      <w:pPr>
        <w:pStyle w:val="11"/>
        <w:numPr>
          <w:ilvl w:val="0"/>
          <w:numId w:val="2"/>
        </w:numPr>
        <w:ind w:firstLineChars="0"/>
        <w:rPr>
          <w:rFonts w:cs="Times New Roman"/>
          <w:szCs w:val="21"/>
        </w:rPr>
      </w:pPr>
      <w:r>
        <w:rPr>
          <w:rFonts w:hint="eastAsia" w:cs="Times New Roman"/>
          <w:szCs w:val="21"/>
        </w:rPr>
        <w:t>有业务部门线下维护的数据（如指导毕业设计）：由业务管理部门提供线下数据导入一张表平台</w:t>
      </w:r>
      <w:r>
        <w:rPr>
          <w:rFonts w:hint="eastAsia" w:cs="Times New Roman"/>
          <w:szCs w:val="21"/>
          <w:lang w:eastAsia="zh-CN"/>
        </w:rPr>
        <w:t>；</w:t>
      </w:r>
    </w:p>
    <w:p>
      <w:pPr>
        <w:pStyle w:val="11"/>
        <w:numPr>
          <w:ilvl w:val="0"/>
          <w:numId w:val="2"/>
        </w:numPr>
        <w:ind w:firstLineChars="0"/>
        <w:rPr>
          <w:b/>
          <w:sz w:val="22"/>
        </w:rPr>
      </w:pPr>
      <w:r>
        <w:rPr>
          <w:rFonts w:hint="eastAsia" w:cs="Times New Roman"/>
          <w:szCs w:val="21"/>
        </w:rPr>
        <w:t>没有业务部门维护，但有第三方权威数据源的数据（如科研论文）：通过与第三方权威数据源进行数据对接，定期同步到一张表平台；</w:t>
      </w:r>
    </w:p>
    <w:p>
      <w:pPr>
        <w:pStyle w:val="11"/>
        <w:numPr>
          <w:ilvl w:val="0"/>
          <w:numId w:val="2"/>
        </w:numPr>
        <w:ind w:firstLineChars="0"/>
        <w:rPr>
          <w:b/>
          <w:sz w:val="22"/>
        </w:rPr>
      </w:pPr>
      <w:r>
        <w:rPr>
          <w:rFonts w:hint="eastAsia" w:cs="Times New Roman"/>
          <w:szCs w:val="21"/>
        </w:rPr>
        <w:t>没有业务部门维护，也无第三方权威数据源的数据（如著作）：由教师个人填报，并由相关业务主管部门负责审核。</w:t>
      </w:r>
    </w:p>
    <w:p>
      <w:pPr>
        <w:pStyle w:val="3"/>
        <w:numPr>
          <w:ilvl w:val="1"/>
          <w:numId w:val="1"/>
        </w:numPr>
        <w:ind w:left="0" w:leftChars="0" w:firstLine="400" w:firstLineChars="0"/>
        <w:rPr>
          <w:rFonts w:hint="eastAsia" w:ascii="Arial" w:hAnsi="Arial"/>
        </w:rPr>
      </w:pPr>
      <w:r>
        <w:rPr>
          <w:rFonts w:hint="eastAsia" w:ascii="Arial" w:hAnsi="Arial"/>
        </w:rPr>
        <w:t>教师在一张表</w:t>
      </w:r>
      <w:r>
        <w:rPr>
          <w:rFonts w:hint="eastAsia"/>
          <w:lang w:eastAsia="zh-CN"/>
        </w:rPr>
        <w:t>平台</w:t>
      </w:r>
      <w:r>
        <w:rPr>
          <w:rFonts w:hint="eastAsia" w:ascii="Arial" w:hAnsi="Arial"/>
        </w:rPr>
        <w:t>的操作</w:t>
      </w:r>
    </w:p>
    <w:tbl>
      <w:tblPr>
        <w:tblStyle w:val="8"/>
        <w:tblW w:w="83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0"/>
        <w:gridCol w:w="1186"/>
        <w:gridCol w:w="2628"/>
        <w:gridCol w:w="2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910" w:type="dxa"/>
          </w:tcPr>
          <w:p>
            <w:r>
              <w:rPr>
                <w:rFonts w:hint="eastAsia"/>
              </w:rPr>
              <w:t>数据项</w:t>
            </w:r>
          </w:p>
        </w:tc>
        <w:tc>
          <w:tcPr>
            <w:tcW w:w="1186" w:type="dxa"/>
          </w:tcPr>
          <w:p>
            <w:r>
              <w:rPr>
                <w:rFonts w:hint="eastAsia"/>
              </w:rPr>
              <w:t>数据源</w:t>
            </w:r>
          </w:p>
        </w:tc>
        <w:tc>
          <w:tcPr>
            <w:tcW w:w="2628" w:type="dxa"/>
          </w:tcPr>
          <w:p>
            <w:r>
              <w:rPr>
                <w:rFonts w:hint="eastAsia"/>
              </w:rPr>
              <w:t>个人可操作的内容</w:t>
            </w:r>
          </w:p>
        </w:tc>
        <w:tc>
          <w:tcPr>
            <w:tcW w:w="2581" w:type="dxa"/>
          </w:tcPr>
          <w:p>
            <w:r>
              <w:rPr>
                <w:rFonts w:hint="eastAsia"/>
              </w:rPr>
              <w:t>审核人员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910" w:type="dxa"/>
          </w:tcPr>
          <w:p>
            <w:r>
              <w:rPr>
                <w:rFonts w:hint="eastAsia"/>
              </w:rPr>
              <w:t>教职工基本信息</w:t>
            </w:r>
          </w:p>
        </w:tc>
        <w:tc>
          <w:tcPr>
            <w:tcW w:w="1186" w:type="dxa"/>
          </w:tcPr>
          <w:p>
            <w:r>
              <w:rPr>
                <w:rFonts w:hint="eastAsia"/>
              </w:rPr>
              <w:t>人事处</w:t>
            </w:r>
          </w:p>
        </w:tc>
        <w:tc>
          <w:tcPr>
            <w:tcW w:w="2628" w:type="dxa"/>
          </w:tcPr>
          <w:p>
            <w:r>
              <w:rPr>
                <w:rFonts w:hint="eastAsia"/>
              </w:rPr>
              <w:t>查询数据</w:t>
            </w:r>
          </w:p>
          <w:p/>
        </w:tc>
        <w:tc>
          <w:tcPr>
            <w:tcW w:w="2581" w:type="dxa"/>
          </w:tcPr>
          <w:p>
            <w:r>
              <w:rPr>
                <w:rFonts w:hint="eastAsi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910" w:type="dxa"/>
          </w:tcPr>
          <w:p>
            <w:r>
              <w:rPr>
                <w:rFonts w:hint="eastAsia"/>
              </w:rPr>
              <w:t>人才称号</w:t>
            </w:r>
          </w:p>
        </w:tc>
        <w:tc>
          <w:tcPr>
            <w:tcW w:w="1186" w:type="dxa"/>
          </w:tcPr>
          <w:p>
            <w:r>
              <w:rPr>
                <w:rFonts w:hint="eastAsia"/>
              </w:rPr>
              <w:t>人事处</w:t>
            </w:r>
          </w:p>
        </w:tc>
        <w:tc>
          <w:tcPr>
            <w:tcW w:w="2628" w:type="dxa"/>
          </w:tcPr>
          <w:p>
            <w:r>
              <w:rPr>
                <w:rFonts w:hint="eastAsia"/>
              </w:rPr>
              <w:t>查询数据</w:t>
            </w:r>
          </w:p>
        </w:tc>
        <w:tc>
          <w:tcPr>
            <w:tcW w:w="2581" w:type="dxa"/>
          </w:tcPr>
          <w:p>
            <w:r>
              <w:rPr>
                <w:rFonts w:hint="eastAsi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910" w:type="dxa"/>
          </w:tcPr>
          <w:p>
            <w:r>
              <w:rPr>
                <w:rFonts w:hint="eastAsia"/>
              </w:rPr>
              <w:t>本科教学</w:t>
            </w:r>
          </w:p>
        </w:tc>
        <w:tc>
          <w:tcPr>
            <w:tcW w:w="1186" w:type="dxa"/>
          </w:tcPr>
          <w:p>
            <w:r>
              <w:rPr>
                <w:rFonts w:hint="eastAsia"/>
              </w:rPr>
              <w:t>教务处</w:t>
            </w:r>
          </w:p>
        </w:tc>
        <w:tc>
          <w:tcPr>
            <w:tcW w:w="2628" w:type="dxa"/>
          </w:tcPr>
          <w:p>
            <w:r>
              <w:rPr>
                <w:rFonts w:hint="eastAsia"/>
              </w:rPr>
              <w:t>查询数据、修改（修改教学类型、分配课时）、导出</w:t>
            </w:r>
          </w:p>
        </w:tc>
        <w:tc>
          <w:tcPr>
            <w:tcW w:w="2581" w:type="dxa"/>
          </w:tcPr>
          <w:p>
            <w:r>
              <w:rPr>
                <w:rFonts w:hint="eastAsia"/>
              </w:rPr>
              <w:t>本科教务员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0" w:type="dxa"/>
          </w:tcPr>
          <w:p>
            <w:r>
              <w:rPr>
                <w:rFonts w:hint="eastAsia"/>
              </w:rPr>
              <w:t>指导毕业设计</w:t>
            </w:r>
          </w:p>
        </w:tc>
        <w:tc>
          <w:tcPr>
            <w:tcW w:w="1186" w:type="dxa"/>
          </w:tcPr>
          <w:p>
            <w:r>
              <w:rPr>
                <w:rFonts w:hint="eastAsia"/>
              </w:rPr>
              <w:t>教务处</w:t>
            </w:r>
          </w:p>
        </w:tc>
        <w:tc>
          <w:tcPr>
            <w:tcW w:w="2628" w:type="dxa"/>
          </w:tcPr>
          <w:p>
            <w:r>
              <w:rPr>
                <w:rFonts w:hint="eastAsia"/>
              </w:rPr>
              <w:t>查询、分配工作量、导出数据。</w:t>
            </w:r>
          </w:p>
        </w:tc>
        <w:tc>
          <w:tcPr>
            <w:tcW w:w="2581" w:type="dxa"/>
          </w:tcPr>
          <w:p>
            <w:r>
              <w:rPr>
                <w:rFonts w:hint="eastAsia"/>
              </w:rPr>
              <w:t>本科教务员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0" w:type="dxa"/>
          </w:tcPr>
          <w:p>
            <w:r>
              <w:rPr>
                <w:rFonts w:hint="eastAsia"/>
              </w:rPr>
              <w:t>指导本科生创新创业项目</w:t>
            </w:r>
          </w:p>
        </w:tc>
        <w:tc>
          <w:tcPr>
            <w:tcW w:w="1186" w:type="dxa"/>
          </w:tcPr>
          <w:p>
            <w:r>
              <w:rPr>
                <w:rFonts w:hint="eastAsia"/>
              </w:rPr>
              <w:t>教务处</w:t>
            </w:r>
          </w:p>
        </w:tc>
        <w:tc>
          <w:tcPr>
            <w:tcW w:w="2628" w:type="dxa"/>
          </w:tcPr>
          <w:p>
            <w:r>
              <w:rPr>
                <w:rFonts w:hint="eastAsia"/>
              </w:rPr>
              <w:t>查询、导出国家级、校级项目数据。新增、修改、删除、查询、导出院级项目数据。</w:t>
            </w:r>
          </w:p>
        </w:tc>
        <w:tc>
          <w:tcPr>
            <w:tcW w:w="2581" w:type="dxa"/>
          </w:tcPr>
          <w:p>
            <w:r>
              <w:rPr>
                <w:rFonts w:hint="eastAsia"/>
              </w:rPr>
              <w:t>本科教务员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0" w:type="dxa"/>
          </w:tcPr>
          <w:p>
            <w:r>
              <w:rPr>
                <w:rFonts w:hint="eastAsia"/>
              </w:rPr>
              <w:t>研究生教学</w:t>
            </w:r>
          </w:p>
        </w:tc>
        <w:tc>
          <w:tcPr>
            <w:tcW w:w="1186" w:type="dxa"/>
          </w:tcPr>
          <w:p>
            <w:r>
              <w:rPr>
                <w:rFonts w:hint="eastAsia"/>
              </w:rPr>
              <w:t>研究生院</w:t>
            </w:r>
          </w:p>
        </w:tc>
        <w:tc>
          <w:tcPr>
            <w:tcW w:w="2628" w:type="dxa"/>
          </w:tcPr>
          <w:p>
            <w:r>
              <w:rPr>
                <w:rFonts w:hint="eastAsia"/>
              </w:rPr>
              <w:t>查询、分配课时、导出数据</w:t>
            </w:r>
          </w:p>
        </w:tc>
        <w:tc>
          <w:tcPr>
            <w:tcW w:w="2581" w:type="dxa"/>
          </w:tcPr>
          <w:p>
            <w:r>
              <w:rPr>
                <w:rFonts w:hint="eastAsia"/>
              </w:rPr>
              <w:t>研究生教务员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0" w:type="dxa"/>
          </w:tcPr>
          <w:p>
            <w:r>
              <w:rPr>
                <w:rFonts w:hint="eastAsia"/>
              </w:rPr>
              <w:t>指导研究生</w:t>
            </w:r>
          </w:p>
        </w:tc>
        <w:tc>
          <w:tcPr>
            <w:tcW w:w="1186" w:type="dxa"/>
          </w:tcPr>
          <w:p>
            <w:r>
              <w:rPr>
                <w:rFonts w:hint="eastAsia"/>
              </w:rPr>
              <w:t>研究生院</w:t>
            </w:r>
          </w:p>
        </w:tc>
        <w:tc>
          <w:tcPr>
            <w:tcW w:w="2628" w:type="dxa"/>
          </w:tcPr>
          <w:p>
            <w:r>
              <w:rPr>
                <w:rFonts w:hint="eastAsia"/>
              </w:rPr>
              <w:t>查询、导出数据</w:t>
            </w:r>
          </w:p>
        </w:tc>
        <w:tc>
          <w:tcPr>
            <w:tcW w:w="2581" w:type="dxa"/>
          </w:tcPr>
          <w:p>
            <w:r>
              <w:rPr>
                <w:rFonts w:hint="eastAsi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910" w:type="dxa"/>
          </w:tcPr>
          <w:p>
            <w:r>
              <w:rPr>
                <w:rFonts w:hint="eastAsia"/>
              </w:rPr>
              <w:t>指导研究生获奖</w:t>
            </w:r>
          </w:p>
        </w:tc>
        <w:tc>
          <w:tcPr>
            <w:tcW w:w="1186" w:type="dxa"/>
          </w:tcPr>
          <w:p>
            <w:r>
              <w:rPr>
                <w:rFonts w:hint="eastAsia"/>
              </w:rPr>
              <w:t>研究生院</w:t>
            </w:r>
          </w:p>
        </w:tc>
        <w:tc>
          <w:tcPr>
            <w:tcW w:w="2628" w:type="dxa"/>
          </w:tcPr>
          <w:p>
            <w:r>
              <w:rPr>
                <w:rFonts w:hint="eastAsia"/>
              </w:rPr>
              <w:t>查询、导出数据</w:t>
            </w:r>
          </w:p>
        </w:tc>
        <w:tc>
          <w:tcPr>
            <w:tcW w:w="2581" w:type="dxa"/>
          </w:tcPr>
          <w:p>
            <w:r>
              <w:rPr>
                <w:rFonts w:hint="eastAsi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910" w:type="dxa"/>
          </w:tcPr>
          <w:p>
            <w:r>
              <w:rPr>
                <w:rFonts w:hint="eastAsia"/>
              </w:rPr>
              <w:t>校级教学优秀</w:t>
            </w:r>
          </w:p>
        </w:tc>
        <w:tc>
          <w:tcPr>
            <w:tcW w:w="1186" w:type="dxa"/>
          </w:tcPr>
          <w:p>
            <w:r>
              <w:rPr>
                <w:rFonts w:hint="eastAsia"/>
              </w:rPr>
              <w:t>研究生院、教务处</w:t>
            </w:r>
          </w:p>
        </w:tc>
        <w:tc>
          <w:tcPr>
            <w:tcW w:w="2628" w:type="dxa"/>
          </w:tcPr>
          <w:p>
            <w:r>
              <w:rPr>
                <w:rFonts w:hint="eastAsia"/>
              </w:rPr>
              <w:t>查询、导出数据</w:t>
            </w:r>
          </w:p>
        </w:tc>
        <w:tc>
          <w:tcPr>
            <w:tcW w:w="2581" w:type="dxa"/>
          </w:tcPr>
          <w:p>
            <w:r>
              <w:rPr>
                <w:rFonts w:hint="eastAsi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910" w:type="dxa"/>
          </w:tcPr>
          <w:p>
            <w:r>
              <w:rPr>
                <w:rFonts w:hint="eastAsia"/>
              </w:rPr>
              <w:t>指导学生竞赛获奖</w:t>
            </w:r>
          </w:p>
        </w:tc>
        <w:tc>
          <w:tcPr>
            <w:tcW w:w="1186" w:type="dxa"/>
          </w:tcPr>
          <w:p>
            <w:r>
              <w:rPr>
                <w:rFonts w:hint="eastAsia"/>
              </w:rPr>
              <w:t>无</w:t>
            </w:r>
          </w:p>
        </w:tc>
        <w:tc>
          <w:tcPr>
            <w:tcW w:w="2628" w:type="dxa"/>
          </w:tcPr>
          <w:p>
            <w:r>
              <w:rPr>
                <w:rFonts w:hint="eastAsia"/>
              </w:rPr>
              <w:t>新增、修改、删除、查询、导出数据</w:t>
            </w:r>
          </w:p>
        </w:tc>
        <w:tc>
          <w:tcPr>
            <w:tcW w:w="2581" w:type="dxa"/>
          </w:tcPr>
          <w:p>
            <w:r>
              <w:rPr>
                <w:rFonts w:hint="eastAsia"/>
              </w:rPr>
              <w:t>本科教务员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0" w:type="dxa"/>
          </w:tcPr>
          <w:p>
            <w:r>
              <w:rPr>
                <w:rFonts w:hint="eastAsia"/>
              </w:rPr>
              <w:t>编写教材</w:t>
            </w:r>
          </w:p>
        </w:tc>
        <w:tc>
          <w:tcPr>
            <w:tcW w:w="1186" w:type="dxa"/>
          </w:tcPr>
          <w:p>
            <w:r>
              <w:rPr>
                <w:rFonts w:hint="eastAsia"/>
              </w:rPr>
              <w:t>无</w:t>
            </w:r>
          </w:p>
        </w:tc>
        <w:tc>
          <w:tcPr>
            <w:tcW w:w="2628" w:type="dxa"/>
          </w:tcPr>
          <w:p>
            <w:r>
              <w:rPr>
                <w:rFonts w:hint="eastAsia"/>
              </w:rPr>
              <w:t>新增、修改、删除、查询、导出数据</w:t>
            </w:r>
          </w:p>
        </w:tc>
        <w:tc>
          <w:tcPr>
            <w:tcW w:w="2581" w:type="dxa"/>
          </w:tcPr>
          <w:p>
            <w:r>
              <w:rPr>
                <w:rFonts w:hint="eastAsia"/>
              </w:rPr>
              <w:t>本科教务员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0" w:type="dxa"/>
          </w:tcPr>
          <w:p>
            <w:r>
              <w:rPr>
                <w:rFonts w:hint="eastAsia"/>
              </w:rPr>
              <w:t>科研项目</w:t>
            </w:r>
          </w:p>
        </w:tc>
        <w:tc>
          <w:tcPr>
            <w:tcW w:w="1186" w:type="dxa"/>
          </w:tcPr>
          <w:p>
            <w:r>
              <w:rPr>
                <w:rFonts w:hint="eastAsia"/>
              </w:rPr>
              <w:t>科研系统</w:t>
            </w:r>
          </w:p>
        </w:tc>
        <w:tc>
          <w:tcPr>
            <w:tcW w:w="2628" w:type="dxa"/>
          </w:tcPr>
          <w:p>
            <w:r>
              <w:rPr>
                <w:rFonts w:hint="eastAsia"/>
              </w:rPr>
              <w:t>查询、分配项目经费、导出数据</w:t>
            </w:r>
          </w:p>
        </w:tc>
        <w:tc>
          <w:tcPr>
            <w:tcW w:w="2581" w:type="dxa"/>
          </w:tcPr>
          <w:p>
            <w:pPr>
              <w:rPr>
                <w:rFonts w:hint="eastAsia" w:eastAsiaTheme="minorEastAsia"/>
                <w:lang w:eastAsia="zh-CN"/>
              </w:rPr>
            </w:pPr>
            <w:r>
              <w:rPr>
                <w:rFonts w:hint="eastAsia"/>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910" w:type="dxa"/>
          </w:tcPr>
          <w:p>
            <w:r>
              <w:rPr>
                <w:rFonts w:hint="eastAsia"/>
              </w:rPr>
              <w:t>论文</w:t>
            </w:r>
          </w:p>
        </w:tc>
        <w:tc>
          <w:tcPr>
            <w:tcW w:w="1186" w:type="dxa"/>
          </w:tcPr>
          <w:p>
            <w:r>
              <w:rPr>
                <w:rFonts w:hint="eastAsia"/>
              </w:rPr>
              <w:t>科研之友</w:t>
            </w:r>
          </w:p>
        </w:tc>
        <w:tc>
          <w:tcPr>
            <w:tcW w:w="2628" w:type="dxa"/>
          </w:tcPr>
          <w:p>
            <w:r>
              <w:rPr>
                <w:rFonts w:hint="eastAsia"/>
                <w:lang w:eastAsia="zh-CN"/>
              </w:rPr>
              <w:t>认领、</w:t>
            </w:r>
            <w:r>
              <w:rPr>
                <w:rFonts w:hint="eastAsia"/>
              </w:rPr>
              <w:t>查询、导出数据</w:t>
            </w:r>
          </w:p>
        </w:tc>
        <w:tc>
          <w:tcPr>
            <w:tcW w:w="2581" w:type="dxa"/>
          </w:tcPr>
          <w:p>
            <w:r>
              <w:rPr>
                <w:rFonts w:hint="eastAsia"/>
              </w:rPr>
              <w:t>科研秘书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910" w:type="dxa"/>
          </w:tcPr>
          <w:p>
            <w:r>
              <w:rPr>
                <w:rFonts w:hint="eastAsia"/>
              </w:rPr>
              <w:t>专利</w:t>
            </w:r>
          </w:p>
        </w:tc>
        <w:tc>
          <w:tcPr>
            <w:tcW w:w="1186" w:type="dxa"/>
          </w:tcPr>
          <w:p>
            <w:r>
              <w:rPr>
                <w:rFonts w:hint="eastAsia"/>
              </w:rPr>
              <w:t>成果转化办</w:t>
            </w:r>
          </w:p>
        </w:tc>
        <w:tc>
          <w:tcPr>
            <w:tcW w:w="2628" w:type="dxa"/>
          </w:tcPr>
          <w:p>
            <w:r>
              <w:rPr>
                <w:rFonts w:hint="eastAsia"/>
                <w:lang w:eastAsia="zh-CN"/>
              </w:rPr>
              <w:t>认领、</w:t>
            </w:r>
            <w:r>
              <w:rPr>
                <w:rFonts w:hint="eastAsia"/>
              </w:rPr>
              <w:t>查询、导出数据</w:t>
            </w:r>
          </w:p>
        </w:tc>
        <w:tc>
          <w:tcPr>
            <w:tcW w:w="2581" w:type="dxa"/>
          </w:tcPr>
          <w:p>
            <w:r>
              <w:rPr>
                <w:rFonts w:hint="eastAsi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910" w:type="dxa"/>
          </w:tcPr>
          <w:p>
            <w:r>
              <w:rPr>
                <w:rFonts w:hint="eastAsia"/>
              </w:rPr>
              <w:t>软件著作权</w:t>
            </w:r>
          </w:p>
        </w:tc>
        <w:tc>
          <w:tcPr>
            <w:tcW w:w="1186" w:type="dxa"/>
          </w:tcPr>
          <w:p>
            <w:r>
              <w:rPr>
                <w:rFonts w:hint="eastAsia"/>
              </w:rPr>
              <w:t>成果转化办</w:t>
            </w:r>
          </w:p>
        </w:tc>
        <w:tc>
          <w:tcPr>
            <w:tcW w:w="2628" w:type="dxa"/>
          </w:tcPr>
          <w:p>
            <w:r>
              <w:rPr>
                <w:rFonts w:hint="eastAsia"/>
              </w:rPr>
              <w:t>查询、导出数据</w:t>
            </w:r>
          </w:p>
        </w:tc>
        <w:tc>
          <w:tcPr>
            <w:tcW w:w="2581" w:type="dxa"/>
          </w:tcPr>
          <w:p>
            <w:r>
              <w:rPr>
                <w:rFonts w:hint="eastAsi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910" w:type="dxa"/>
          </w:tcPr>
          <w:p>
            <w:r>
              <w:rPr>
                <w:rFonts w:hint="eastAsia"/>
              </w:rPr>
              <w:t>研究报告</w:t>
            </w:r>
          </w:p>
        </w:tc>
        <w:tc>
          <w:tcPr>
            <w:tcW w:w="1186" w:type="dxa"/>
          </w:tcPr>
          <w:p>
            <w:r>
              <w:rPr>
                <w:rFonts w:hint="eastAsia"/>
              </w:rPr>
              <w:t>科研系统</w:t>
            </w:r>
          </w:p>
        </w:tc>
        <w:tc>
          <w:tcPr>
            <w:tcW w:w="2628" w:type="dxa"/>
          </w:tcPr>
          <w:p>
            <w:r>
              <w:rPr>
                <w:rFonts w:hint="eastAsia"/>
              </w:rPr>
              <w:t>查询、导出数据</w:t>
            </w:r>
          </w:p>
        </w:tc>
        <w:tc>
          <w:tcPr>
            <w:tcW w:w="2581" w:type="dxa"/>
          </w:tcPr>
          <w:p>
            <w:r>
              <w:rPr>
                <w:rFonts w:hint="eastAsi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910" w:type="dxa"/>
          </w:tcPr>
          <w:p>
            <w:r>
              <w:rPr>
                <w:rFonts w:hint="eastAsia"/>
              </w:rPr>
              <w:t>科研获奖</w:t>
            </w:r>
          </w:p>
        </w:tc>
        <w:tc>
          <w:tcPr>
            <w:tcW w:w="1186" w:type="dxa"/>
          </w:tcPr>
          <w:p>
            <w:r>
              <w:rPr>
                <w:rFonts w:hint="eastAsia"/>
              </w:rPr>
              <w:t>国家级、省部级奖项：科研系统</w:t>
            </w:r>
          </w:p>
        </w:tc>
        <w:tc>
          <w:tcPr>
            <w:tcW w:w="2628" w:type="dxa"/>
          </w:tcPr>
          <w:p>
            <w:r>
              <w:rPr>
                <w:rFonts w:hint="eastAsia"/>
              </w:rPr>
              <w:t>国家级、省部级奖项查询、导出数据。</w:t>
            </w:r>
          </w:p>
          <w:p>
            <w:r>
              <w:rPr>
                <w:rFonts w:hint="eastAsia"/>
              </w:rPr>
              <w:t>新增、修改、删除、查询、导出其他奖项数据。</w:t>
            </w:r>
          </w:p>
        </w:tc>
        <w:tc>
          <w:tcPr>
            <w:tcW w:w="2581" w:type="dxa"/>
          </w:tcPr>
          <w:p>
            <w:r>
              <w:rPr>
                <w:rFonts w:hint="eastAsia"/>
              </w:rPr>
              <w:t>科研秘书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910" w:type="dxa"/>
          </w:tcPr>
          <w:p>
            <w:r>
              <w:rPr>
                <w:rFonts w:hint="eastAsia"/>
              </w:rPr>
              <w:t>专著与译著</w:t>
            </w:r>
          </w:p>
        </w:tc>
        <w:tc>
          <w:tcPr>
            <w:tcW w:w="1186" w:type="dxa"/>
          </w:tcPr>
          <w:p>
            <w:r>
              <w:rPr>
                <w:rFonts w:hint="eastAsia"/>
              </w:rPr>
              <w:t>无</w:t>
            </w:r>
          </w:p>
        </w:tc>
        <w:tc>
          <w:tcPr>
            <w:tcW w:w="2628" w:type="dxa"/>
          </w:tcPr>
          <w:p>
            <w:r>
              <w:rPr>
                <w:rFonts w:hint="eastAsia"/>
              </w:rPr>
              <w:t>新增、修改、删除、查询、导出数据</w:t>
            </w:r>
          </w:p>
        </w:tc>
        <w:tc>
          <w:tcPr>
            <w:tcW w:w="2581" w:type="dxa"/>
          </w:tcPr>
          <w:p>
            <w:r>
              <w:rPr>
                <w:rFonts w:hint="eastAsia"/>
              </w:rPr>
              <w:t>科研秘书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910" w:type="dxa"/>
          </w:tcPr>
          <w:p>
            <w:r>
              <w:rPr>
                <w:rFonts w:hint="eastAsia"/>
              </w:rPr>
              <w:t>标准</w:t>
            </w:r>
          </w:p>
        </w:tc>
        <w:tc>
          <w:tcPr>
            <w:tcW w:w="1186" w:type="dxa"/>
          </w:tcPr>
          <w:p>
            <w:r>
              <w:rPr>
                <w:rFonts w:hint="eastAsia"/>
              </w:rPr>
              <w:t>无</w:t>
            </w:r>
          </w:p>
        </w:tc>
        <w:tc>
          <w:tcPr>
            <w:tcW w:w="2628" w:type="dxa"/>
          </w:tcPr>
          <w:p>
            <w:r>
              <w:rPr>
                <w:rFonts w:hint="eastAsia"/>
              </w:rPr>
              <w:t>新增、修改、删除、查询、导出数据</w:t>
            </w:r>
          </w:p>
        </w:tc>
        <w:tc>
          <w:tcPr>
            <w:tcW w:w="2581" w:type="dxa"/>
          </w:tcPr>
          <w:p>
            <w:r>
              <w:rPr>
                <w:rFonts w:hint="eastAsia"/>
              </w:rPr>
              <w:t>科研秘书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910" w:type="dxa"/>
          </w:tcPr>
          <w:p>
            <w:r>
              <w:rPr>
                <w:rFonts w:hint="eastAsia"/>
              </w:rPr>
              <w:t>鉴定成果</w:t>
            </w:r>
          </w:p>
        </w:tc>
        <w:tc>
          <w:tcPr>
            <w:tcW w:w="1186" w:type="dxa"/>
          </w:tcPr>
          <w:p>
            <w:r>
              <w:rPr>
                <w:rFonts w:hint="eastAsia"/>
              </w:rPr>
              <w:t>无</w:t>
            </w:r>
          </w:p>
        </w:tc>
        <w:tc>
          <w:tcPr>
            <w:tcW w:w="2628" w:type="dxa"/>
          </w:tcPr>
          <w:p>
            <w:r>
              <w:rPr>
                <w:rFonts w:hint="eastAsia"/>
              </w:rPr>
              <w:t>新增、修改、删除、查询、导出数据</w:t>
            </w:r>
          </w:p>
        </w:tc>
        <w:tc>
          <w:tcPr>
            <w:tcW w:w="2581" w:type="dxa"/>
          </w:tcPr>
          <w:p>
            <w:r>
              <w:rPr>
                <w:rFonts w:hint="eastAsia"/>
              </w:rPr>
              <w:t>科研秘书</w:t>
            </w:r>
          </w:p>
        </w:tc>
      </w:tr>
    </w:tbl>
    <w:p/>
    <w:p/>
    <w:p>
      <w:pPr>
        <w:pStyle w:val="3"/>
        <w:numPr>
          <w:ilvl w:val="1"/>
          <w:numId w:val="1"/>
        </w:numPr>
        <w:ind w:left="0" w:leftChars="0" w:firstLine="400" w:firstLineChars="0"/>
        <w:rPr>
          <w:rFonts w:hint="eastAsia" w:ascii="Arial" w:hAnsi="Arial"/>
        </w:rPr>
      </w:pPr>
      <w:r>
        <w:rPr>
          <w:rFonts w:hint="eastAsia" w:ascii="Arial" w:hAnsi="Arial"/>
        </w:rPr>
        <w:t>本科教务员在一张表</w:t>
      </w:r>
      <w:r>
        <w:rPr>
          <w:rFonts w:hint="eastAsia"/>
          <w:lang w:eastAsia="zh-CN"/>
        </w:rPr>
        <w:t>平台</w:t>
      </w:r>
      <w:r>
        <w:rPr>
          <w:rFonts w:hint="eastAsia" w:ascii="Arial" w:hAnsi="Arial"/>
        </w:rPr>
        <w:t>的操作</w:t>
      </w:r>
    </w:p>
    <w:p>
      <w:r>
        <w:rPr>
          <w:rFonts w:hint="eastAsia"/>
        </w:rPr>
        <w:t>本科教务员需要在</w:t>
      </w:r>
      <w:r>
        <w:rPr>
          <w:rFonts w:hint="eastAsia"/>
          <w:lang w:eastAsia="zh-CN"/>
        </w:rPr>
        <w:t>一张表平台</w:t>
      </w:r>
      <w:r>
        <w:rPr>
          <w:rFonts w:hint="eastAsia"/>
        </w:rPr>
        <w:t>审核教师对本科教学、编写教材、</w:t>
      </w:r>
      <w:bookmarkStart w:id="0" w:name="_Toc3489685"/>
      <w:r>
        <w:rPr>
          <w:rFonts w:hint="eastAsia"/>
        </w:rPr>
        <w:t>指导本科生创新创业项目</w:t>
      </w:r>
      <w:bookmarkEnd w:id="0"/>
      <w:r>
        <w:rPr>
          <w:rFonts w:hint="eastAsia"/>
        </w:rPr>
        <w:t>、指导学生竞赛获奖、指导毕业设计数据项的修改和补充内容。</w:t>
      </w:r>
    </w:p>
    <w:p>
      <w:pPr>
        <w:pStyle w:val="3"/>
        <w:numPr>
          <w:ilvl w:val="1"/>
          <w:numId w:val="1"/>
        </w:numPr>
        <w:ind w:left="0" w:leftChars="0" w:firstLine="400" w:firstLineChars="0"/>
        <w:rPr>
          <w:rFonts w:hint="eastAsia" w:ascii="Arial" w:hAnsi="Arial"/>
        </w:rPr>
      </w:pPr>
      <w:r>
        <w:rPr>
          <w:rFonts w:hint="eastAsia" w:ascii="Arial" w:hAnsi="Arial"/>
        </w:rPr>
        <w:t>研究生教务员在一张表</w:t>
      </w:r>
      <w:r>
        <w:rPr>
          <w:rFonts w:hint="eastAsia"/>
          <w:lang w:eastAsia="zh-CN"/>
        </w:rPr>
        <w:t>平台</w:t>
      </w:r>
      <w:r>
        <w:rPr>
          <w:rFonts w:hint="eastAsia" w:ascii="Arial" w:hAnsi="Arial"/>
        </w:rPr>
        <w:t>的操作</w:t>
      </w:r>
    </w:p>
    <w:p>
      <w:r>
        <w:rPr>
          <w:rFonts w:hint="eastAsia"/>
        </w:rPr>
        <w:t>研究生教务员需要在</w:t>
      </w:r>
      <w:r>
        <w:rPr>
          <w:rFonts w:hint="eastAsia"/>
          <w:lang w:eastAsia="zh-CN"/>
        </w:rPr>
        <w:t>一张表平台</w:t>
      </w:r>
      <w:r>
        <w:rPr>
          <w:rFonts w:hint="eastAsia"/>
        </w:rPr>
        <w:t>审核教师对研究生教学数据项的修改和补充内容。</w:t>
      </w:r>
    </w:p>
    <w:p>
      <w:pPr>
        <w:pStyle w:val="3"/>
        <w:numPr>
          <w:ilvl w:val="1"/>
          <w:numId w:val="1"/>
        </w:numPr>
        <w:ind w:left="0" w:leftChars="0" w:firstLine="400" w:firstLineChars="0"/>
        <w:rPr>
          <w:rFonts w:hint="eastAsia" w:ascii="Arial" w:hAnsi="Arial"/>
        </w:rPr>
      </w:pPr>
      <w:r>
        <w:rPr>
          <w:rFonts w:hint="eastAsia" w:ascii="Arial" w:hAnsi="Arial"/>
        </w:rPr>
        <w:t>科研秘书在</w:t>
      </w:r>
      <w:r>
        <w:rPr>
          <w:rFonts w:hint="eastAsia"/>
          <w:lang w:eastAsia="zh-CN"/>
        </w:rPr>
        <w:t>一张表平台</w:t>
      </w:r>
      <w:r>
        <w:rPr>
          <w:rFonts w:hint="eastAsia" w:ascii="Arial" w:hAnsi="Arial"/>
        </w:rPr>
        <w:t>的操作</w:t>
      </w:r>
    </w:p>
    <w:p>
      <w:r>
        <w:rPr>
          <w:rFonts w:hint="eastAsia"/>
        </w:rPr>
        <w:t>科研秘书需要在</w:t>
      </w:r>
      <w:r>
        <w:rPr>
          <w:rFonts w:hint="eastAsia"/>
          <w:lang w:eastAsia="zh-CN"/>
        </w:rPr>
        <w:t>一张表平台</w:t>
      </w:r>
      <w:r>
        <w:rPr>
          <w:rFonts w:hint="eastAsia"/>
        </w:rPr>
        <w:t>审核教职工对科研项目、科研论文、专著与译著、标准、科研获奖、鉴定成果项的</w:t>
      </w:r>
      <w:r>
        <w:rPr>
          <w:rFonts w:hint="eastAsia"/>
          <w:lang w:eastAsia="zh-CN"/>
        </w:rPr>
        <w:t>认领或</w:t>
      </w:r>
      <w:r>
        <w:rPr>
          <w:rFonts w:hint="eastAsia"/>
        </w:rPr>
        <w:t>补充内容。</w:t>
      </w:r>
    </w:p>
    <w:p>
      <w:pPr>
        <w:pStyle w:val="3"/>
        <w:numPr>
          <w:ilvl w:val="1"/>
          <w:numId w:val="1"/>
        </w:numPr>
        <w:ind w:left="0" w:leftChars="0" w:firstLine="400" w:firstLineChars="0"/>
        <w:rPr>
          <w:rFonts w:hint="eastAsia" w:ascii="Arial" w:hAnsi="Arial"/>
        </w:rPr>
      </w:pPr>
      <w:r>
        <w:rPr>
          <w:rFonts w:hint="eastAsia" w:ascii="Arial" w:hAnsi="Arial"/>
        </w:rPr>
        <w:t>一张表数据同步到</w:t>
      </w:r>
      <w:r>
        <w:rPr>
          <w:rFonts w:hint="eastAsia"/>
          <w:lang w:eastAsia="zh-CN"/>
        </w:rPr>
        <w:t>业务</w:t>
      </w:r>
      <w:r>
        <w:rPr>
          <w:rFonts w:hint="eastAsia" w:ascii="Arial" w:hAnsi="Arial"/>
        </w:rPr>
        <w:t>系统</w:t>
      </w:r>
    </w:p>
    <w:p>
      <w:pPr>
        <w:rPr>
          <w:rFonts w:hint="eastAsia" w:eastAsiaTheme="minorEastAsia"/>
          <w:lang w:eastAsia="zh-CN"/>
        </w:rPr>
      </w:pPr>
      <w:r>
        <w:rPr>
          <w:rFonts w:hint="eastAsia"/>
          <w:lang w:eastAsia="zh-CN"/>
        </w:rPr>
        <w:t>根据学校业务部门的业务需求，一张表平台</w:t>
      </w:r>
      <w:r>
        <w:rPr>
          <w:rFonts w:hint="eastAsia"/>
        </w:rPr>
        <w:t>上的数据会</w:t>
      </w:r>
      <w:r>
        <w:rPr>
          <w:rFonts w:hint="eastAsia"/>
          <w:lang w:eastAsia="zh-CN"/>
        </w:rPr>
        <w:t>在指定的时间点</w:t>
      </w:r>
      <w:r>
        <w:rPr>
          <w:rFonts w:hint="eastAsia"/>
        </w:rPr>
        <w:t>同步到</w:t>
      </w:r>
      <w:r>
        <w:rPr>
          <w:rFonts w:hint="eastAsia"/>
          <w:lang w:eastAsia="zh-CN"/>
        </w:rPr>
        <w:t>业务</w:t>
      </w:r>
      <w:r>
        <w:rPr>
          <w:rFonts w:hint="eastAsia"/>
        </w:rPr>
        <w:t>系统。</w:t>
      </w:r>
      <w:r>
        <w:rPr>
          <w:rFonts w:hint="eastAsia"/>
          <w:lang w:eastAsia="zh-CN"/>
        </w:rPr>
        <w:t>例如，人事考核前，会同步到人事系统。</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178751"/>
    <w:multiLevelType w:val="multilevel"/>
    <w:tmpl w:val="9F178751"/>
    <w:lvl w:ilvl="0" w:tentative="0">
      <w:start w:val="1"/>
      <w:numFmt w:val="chineseCounting"/>
      <w:suff w:val="nothing"/>
      <w:lvlText w:val="%1、"/>
      <w:lvlJc w:val="left"/>
      <w:pPr>
        <w:ind w:left="0" w:firstLine="400"/>
      </w:pPr>
      <w:rPr>
        <w:rFonts w:hint="eastAsia"/>
      </w:rPr>
    </w:lvl>
    <w:lvl w:ilvl="1" w:tentative="0">
      <w:start w:val="1"/>
      <w:numFmt w:val="decimal"/>
      <w:suff w:val="nothing"/>
      <w:lvlText w:val="%2．"/>
      <w:lvlJc w:val="left"/>
      <w:pPr>
        <w:ind w:left="0" w:firstLine="400"/>
      </w:pPr>
      <w:rPr>
        <w:rFonts w:hint="eastAsia"/>
      </w:rPr>
    </w:lvl>
    <w:lvl w:ilvl="2" w:tentative="0">
      <w:start w:val="1"/>
      <w:numFmt w:val="decimal"/>
      <w:suff w:val="nothing"/>
      <w:lvlText w:val="（%3）"/>
      <w:lvlJc w:val="left"/>
      <w:pPr>
        <w:ind w:left="0" w:firstLine="402"/>
      </w:pPr>
      <w:rPr>
        <w:rFonts w:hint="eastAsia"/>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low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Roman"/>
      <w:suff w:val="nothing"/>
      <w:lvlText w:val="%8. "/>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abstractNum w:abstractNumId="1">
    <w:nsid w:val="54690D7A"/>
    <w:multiLevelType w:val="multilevel"/>
    <w:tmpl w:val="54690D7A"/>
    <w:lvl w:ilvl="0" w:tentative="0">
      <w:start w:val="1"/>
      <w:numFmt w:val="decimal"/>
      <w:lvlText w:val="%1）"/>
      <w:lvlJc w:val="left"/>
      <w:pPr>
        <w:ind w:left="780" w:hanging="360"/>
      </w:pPr>
      <w:rPr>
        <w:rFonts w:hint="eastAsia"/>
      </w:rPr>
    </w:lvl>
    <w:lvl w:ilvl="1" w:tentative="0">
      <w:start w:val="1"/>
      <w:numFmt w:val="lowerLetter"/>
      <w:lvlText w:val="%2)"/>
      <w:lvlJc w:val="left"/>
      <w:pPr>
        <w:ind w:left="1380" w:hanging="480"/>
      </w:pPr>
    </w:lvl>
    <w:lvl w:ilvl="2" w:tentative="0">
      <w:start w:val="1"/>
      <w:numFmt w:val="lowerRoman"/>
      <w:lvlText w:val="%3."/>
      <w:lvlJc w:val="right"/>
      <w:pPr>
        <w:ind w:left="1860" w:hanging="480"/>
      </w:pPr>
    </w:lvl>
    <w:lvl w:ilvl="3" w:tentative="0">
      <w:start w:val="1"/>
      <w:numFmt w:val="decimal"/>
      <w:lvlText w:val="%4."/>
      <w:lvlJc w:val="left"/>
      <w:pPr>
        <w:ind w:left="2340" w:hanging="480"/>
      </w:pPr>
    </w:lvl>
    <w:lvl w:ilvl="4" w:tentative="0">
      <w:start w:val="1"/>
      <w:numFmt w:val="lowerLetter"/>
      <w:lvlText w:val="%5)"/>
      <w:lvlJc w:val="left"/>
      <w:pPr>
        <w:ind w:left="2820" w:hanging="480"/>
      </w:pPr>
    </w:lvl>
    <w:lvl w:ilvl="5" w:tentative="0">
      <w:start w:val="1"/>
      <w:numFmt w:val="lowerRoman"/>
      <w:lvlText w:val="%6."/>
      <w:lvlJc w:val="right"/>
      <w:pPr>
        <w:ind w:left="3300" w:hanging="480"/>
      </w:pPr>
    </w:lvl>
    <w:lvl w:ilvl="6" w:tentative="0">
      <w:start w:val="1"/>
      <w:numFmt w:val="decimal"/>
      <w:lvlText w:val="%7."/>
      <w:lvlJc w:val="left"/>
      <w:pPr>
        <w:ind w:left="3780" w:hanging="480"/>
      </w:pPr>
    </w:lvl>
    <w:lvl w:ilvl="7" w:tentative="0">
      <w:start w:val="1"/>
      <w:numFmt w:val="lowerLetter"/>
      <w:lvlText w:val="%8)"/>
      <w:lvlJc w:val="left"/>
      <w:pPr>
        <w:ind w:left="4260" w:hanging="480"/>
      </w:pPr>
    </w:lvl>
    <w:lvl w:ilvl="8" w:tentative="0">
      <w:start w:val="1"/>
      <w:numFmt w:val="lowerRoman"/>
      <w:lvlText w:val="%9."/>
      <w:lvlJc w:val="right"/>
      <w:pPr>
        <w:ind w:left="4740"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4283"/>
    <w:rsid w:val="000029DE"/>
    <w:rsid w:val="000478F5"/>
    <w:rsid w:val="00096E5A"/>
    <w:rsid w:val="001A6CD5"/>
    <w:rsid w:val="001D2FA0"/>
    <w:rsid w:val="002E3CD2"/>
    <w:rsid w:val="00302336"/>
    <w:rsid w:val="00385165"/>
    <w:rsid w:val="003C7DA0"/>
    <w:rsid w:val="004110AB"/>
    <w:rsid w:val="00431E76"/>
    <w:rsid w:val="004E21ED"/>
    <w:rsid w:val="005C1569"/>
    <w:rsid w:val="00655689"/>
    <w:rsid w:val="006B17B1"/>
    <w:rsid w:val="007752D8"/>
    <w:rsid w:val="00800224"/>
    <w:rsid w:val="00831C29"/>
    <w:rsid w:val="00A721F7"/>
    <w:rsid w:val="00AC4283"/>
    <w:rsid w:val="00BA248C"/>
    <w:rsid w:val="00CD221F"/>
    <w:rsid w:val="00CE1CBC"/>
    <w:rsid w:val="00D47C1B"/>
    <w:rsid w:val="00D85ACB"/>
    <w:rsid w:val="00E062BA"/>
    <w:rsid w:val="00E3068F"/>
    <w:rsid w:val="00EB5861"/>
    <w:rsid w:val="00F24B0E"/>
    <w:rsid w:val="00F51271"/>
    <w:rsid w:val="00FE2CE7"/>
    <w:rsid w:val="06A07B1E"/>
    <w:rsid w:val="08F12D77"/>
    <w:rsid w:val="0A0F6E4C"/>
    <w:rsid w:val="10964403"/>
    <w:rsid w:val="11EB4B78"/>
    <w:rsid w:val="154741AC"/>
    <w:rsid w:val="17355AA7"/>
    <w:rsid w:val="19EF050A"/>
    <w:rsid w:val="1D1D3D63"/>
    <w:rsid w:val="1DFB79C9"/>
    <w:rsid w:val="1E9E1F85"/>
    <w:rsid w:val="26EB6E42"/>
    <w:rsid w:val="27D81AA4"/>
    <w:rsid w:val="2A0E38AB"/>
    <w:rsid w:val="2A3B480D"/>
    <w:rsid w:val="2CDC45C7"/>
    <w:rsid w:val="31A52BBD"/>
    <w:rsid w:val="31E91F7F"/>
    <w:rsid w:val="331A07F8"/>
    <w:rsid w:val="34980131"/>
    <w:rsid w:val="399C2AC8"/>
    <w:rsid w:val="3BC84B0A"/>
    <w:rsid w:val="4555333F"/>
    <w:rsid w:val="48391B1F"/>
    <w:rsid w:val="4A030DCE"/>
    <w:rsid w:val="4A2E0826"/>
    <w:rsid w:val="4B027291"/>
    <w:rsid w:val="4E691741"/>
    <w:rsid w:val="59610859"/>
    <w:rsid w:val="5D8622C4"/>
    <w:rsid w:val="5FC574DB"/>
    <w:rsid w:val="5FDB23CE"/>
    <w:rsid w:val="600437C9"/>
    <w:rsid w:val="60B218AB"/>
    <w:rsid w:val="62F135E5"/>
    <w:rsid w:val="631C1468"/>
    <w:rsid w:val="679360D8"/>
    <w:rsid w:val="6D314F06"/>
    <w:rsid w:val="705D2C2C"/>
    <w:rsid w:val="72A86540"/>
    <w:rsid w:val="775802B6"/>
    <w:rsid w:val="7BBD6C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9">
    <w:name w:val="Default Paragraph Font"/>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0">
    <w:name w:val="Hyperlink"/>
    <w:basedOn w:val="9"/>
    <w:semiHidden/>
    <w:unhideWhenUsed/>
    <w:qFormat/>
    <w:uiPriority w:val="99"/>
    <w:rPr>
      <w:color w:val="0000FF"/>
      <w:u w:val="single"/>
    </w:rPr>
  </w:style>
  <w:style w:type="paragraph" w:styleId="11">
    <w:name w:val="List Paragraph"/>
    <w:basedOn w:val="1"/>
    <w:qFormat/>
    <w:uiPriority w:val="34"/>
    <w:pPr>
      <w:ind w:firstLine="420" w:firstLineChars="200"/>
    </w:pPr>
  </w:style>
  <w:style w:type="character" w:customStyle="1" w:styleId="12">
    <w:name w:val="页眉 字符"/>
    <w:basedOn w:val="9"/>
    <w:link w:val="6"/>
    <w:qFormat/>
    <w:uiPriority w:val="0"/>
    <w:rPr>
      <w:kern w:val="2"/>
      <w:sz w:val="18"/>
      <w:szCs w:val="18"/>
    </w:rPr>
  </w:style>
  <w:style w:type="character" w:customStyle="1" w:styleId="13">
    <w:name w:val="页脚 字符"/>
    <w:basedOn w:val="9"/>
    <w:link w:val="5"/>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1325</Words>
  <Characters>1349</Characters>
  <Lines>18</Lines>
  <Paragraphs>5</Paragraphs>
  <TotalTime>146</TotalTime>
  <ScaleCrop>false</ScaleCrop>
  <LinksUpToDate>false</LinksUpToDate>
  <CharactersWithSpaces>1349</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lancy</dc:creator>
  <cp:lastModifiedBy>lancy</cp:lastModifiedBy>
  <dcterms:modified xsi:type="dcterms:W3CDTF">2019-06-04T06:29:52Z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