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中国法学会2020年度部级法学研究课题指南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1.习近平总书记关于全面依法治国的重要论述的体系构成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2.习近平总书记关于全面依法治国的重要论述的实践运用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3.习近平总书记关于国家安全法治的重要论述研究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4.习近平总书记关于社会主义市场经济法治建设的重要论述研究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5.习近平总书记关于先进文化法治建设的重要论述研究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6.习近平总书记关于和谐社会法治建设的重要论述研究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7.习近平总书记关于生态文明法治建设的重要论述研究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8.习近平总书记关于科技法治的重要论述研究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9.习近平总书记关于网络法治的重要论述研究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10.中国特色社会主义制度和国家治理体系的显著优势研究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11.健全保证宪法全面实施的体制机制研究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12.健全合宪性审查制度研究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13.涉及宪法问题的事先审查和咨询制度研究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14.完善弘扬社会主义核心价值观的法律政策体系研究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15.中国民法学的学科体系、学术体系、话语体系研究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16.生物安全立法研究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17.野生动物保护法、陆生野生动物保护条例、水生野生动物保护条例修订研究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18.动物防疫法修订研究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19.健全国家应急管理体系法律问题研究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20.完善国家储备体系法律问题研究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21.重大突发事件处置中的法治政府建设问题研究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22.健全重大疾病医疗保险和救助法律制度研究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23.公共卫生安全国际合作法律问题研究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24.重大公共卫生风险防控法律问题研究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25.防范化解地方政府隐性债务风险法律问题研究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26.健全支持民营经济、外商投资企业发展的法治环境研究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27.养老服务体系建设相关法律制度的完善研究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28.完善绿色生产和消费的法律制度和政策导向研究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29.经济下行背景下矛盾风险源头防控的法治对策研究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30.法治乡村建设中的重点难点问题研究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31.发挥法治在巩固脱贫成果中的作用研究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32.完善统筹城乡的民生保障法律制度研究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33.建立健全促进军民融合的军事法律政策体系研究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34.区块链应用管理和安全风险防范相关法律问题研究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638" w:leftChars="304" w:firstLine="0" w:firstLineChars="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35.完善科技产权交易法律体系和金融化法律问题研究36.长江经济带发展法治保障研究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37.黄河流域生态保护和高质量发展法治保障研究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38.刑事制裁、民事赔偿和生态补偿有机衔接的生态环境保护修复责任制度研究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39.完善特别行政区同宪法和基本法实施相关的制度和机制研究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40.建立健全香港特别行政区维护国家安全的法律制度和执行机制研究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41.我国法域外适用的法律体系建设研究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42.建立涉外工作法务制度研究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43.构建面向全球的高标准自由贸易区网络相关法律问题研究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44.健全对外开放安全保障体系相关法律问题研究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45.构建公正、合理、透明的国际经贸规则体系研究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46.“一带一路”建设中涉外法治人才培养和法治信息共享机制研究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47.“一带一路”网络安全国际合作法律问题研究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48.加强“一带一路”知识产权保护国际合作研究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24F48"/>
    <w:rsid w:val="00BD108C"/>
    <w:rsid w:val="00DF4266"/>
    <w:rsid w:val="02773CB4"/>
    <w:rsid w:val="04910736"/>
    <w:rsid w:val="078C090F"/>
    <w:rsid w:val="087415AE"/>
    <w:rsid w:val="09277F3E"/>
    <w:rsid w:val="0F3170F0"/>
    <w:rsid w:val="126C5F3D"/>
    <w:rsid w:val="15A53B34"/>
    <w:rsid w:val="1A171369"/>
    <w:rsid w:val="1A387B1C"/>
    <w:rsid w:val="1AC65984"/>
    <w:rsid w:val="1B923C8F"/>
    <w:rsid w:val="1ED94714"/>
    <w:rsid w:val="212B26F8"/>
    <w:rsid w:val="25826AC3"/>
    <w:rsid w:val="27851B28"/>
    <w:rsid w:val="2A397625"/>
    <w:rsid w:val="2BC63123"/>
    <w:rsid w:val="2BC81FED"/>
    <w:rsid w:val="38842424"/>
    <w:rsid w:val="441E04C3"/>
    <w:rsid w:val="454B076F"/>
    <w:rsid w:val="4A0C4566"/>
    <w:rsid w:val="4BFA5A2F"/>
    <w:rsid w:val="4DC12135"/>
    <w:rsid w:val="542D4206"/>
    <w:rsid w:val="548A5D2A"/>
    <w:rsid w:val="55883211"/>
    <w:rsid w:val="574C117C"/>
    <w:rsid w:val="5A775554"/>
    <w:rsid w:val="687B4C96"/>
    <w:rsid w:val="72680C63"/>
    <w:rsid w:val="762F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