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rPr>
          <w:rFonts w:hint="eastAsia" w:ascii="仿宋" w:hAnsi="仿宋" w:eastAsia="仿宋"/>
          <w:sz w:val="32"/>
          <w:szCs w:val="32"/>
          <w:lang w:eastAsia="zh-CN"/>
        </w:rPr>
      </w:pPr>
      <w:r>
        <w:rPr>
          <w:rFonts w:hint="eastAsia" w:ascii="仿宋" w:hAnsi="仿宋" w:eastAsia="仿宋"/>
          <w:sz w:val="32"/>
          <w:szCs w:val="32"/>
        </w:rPr>
        <w:t>附件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8</w:t>
      </w:r>
      <w:bookmarkStart w:id="0" w:name="_GoBack"/>
      <w:bookmarkEnd w:id="0"/>
    </w:p>
    <w:p>
      <w:pPr>
        <w:spacing w:line="360" w:lineRule="auto"/>
        <w:rPr>
          <w:rFonts w:ascii="仿宋" w:hAnsi="仿宋" w:eastAsia="仿宋"/>
          <w:sz w:val="32"/>
          <w:szCs w:val="32"/>
        </w:rPr>
      </w:pPr>
    </w:p>
    <w:p>
      <w:pPr>
        <w:spacing w:line="360" w:lineRule="auto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广汽奖学金评选：</w:t>
      </w:r>
    </w:p>
    <w:p>
      <w:pPr>
        <w:spacing w:line="360" w:lineRule="auto"/>
        <w:ind w:firstLine="640" w:firstLineChars="200"/>
        <w:jc w:val="both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具有创新精神与竞争意识，科研创新能力强，科研成果突出，具备下列条件之一者优先考虑：</w:t>
      </w:r>
    </w:p>
    <w:p>
      <w:pPr>
        <w:spacing w:line="360" w:lineRule="auto"/>
        <w:ind w:firstLine="480" w:firstLineChars="150"/>
        <w:jc w:val="both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（</w:t>
      </w:r>
      <w:r>
        <w:rPr>
          <w:rFonts w:ascii="仿宋" w:hAnsi="仿宋" w:eastAsia="仿宋"/>
          <w:sz w:val="32"/>
          <w:szCs w:val="32"/>
        </w:rPr>
        <w:t>1</w:t>
      </w:r>
      <w:r>
        <w:rPr>
          <w:rFonts w:hint="eastAsia" w:ascii="仿宋" w:hAnsi="仿宋" w:eastAsia="仿宋"/>
          <w:sz w:val="32"/>
          <w:szCs w:val="32"/>
        </w:rPr>
        <w:t>）参加国际、国家级大学生学科竞赛和科技竞赛获得特等奖、金奖或一等奖的个人或团体的主力队员前两名（以获奖证书排名为准）。</w:t>
      </w:r>
    </w:p>
    <w:p>
      <w:pPr>
        <w:spacing w:line="360" w:lineRule="auto"/>
        <w:ind w:firstLine="480" w:firstLineChars="150"/>
        <w:jc w:val="both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（2）获正式授权发明专利者（第一作者）。</w:t>
      </w:r>
    </w:p>
    <w:p>
      <w:pPr>
        <w:spacing w:line="360" w:lineRule="auto"/>
        <w:ind w:firstLine="480" w:firstLineChars="150"/>
        <w:jc w:val="both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（3）参加国家级大学生创新创业训练计划结题优秀的项目负责人。</w:t>
      </w:r>
    </w:p>
    <w:p>
      <w:pPr>
        <w:ind w:firstLine="320" w:firstLineChars="100"/>
      </w:pPr>
      <w:r>
        <w:rPr>
          <w:rFonts w:hint="eastAsia" w:ascii="仿宋" w:hAnsi="仿宋" w:eastAsia="仿宋"/>
          <w:sz w:val="32"/>
          <w:szCs w:val="32"/>
        </w:rPr>
        <w:t>（4）在国内外S</w:t>
      </w:r>
      <w:r>
        <w:rPr>
          <w:rFonts w:ascii="仿宋" w:hAnsi="仿宋" w:eastAsia="仿宋"/>
          <w:sz w:val="32"/>
          <w:szCs w:val="32"/>
        </w:rPr>
        <w:t>CI/EI</w:t>
      </w:r>
      <w:r>
        <w:rPr>
          <w:rFonts w:hint="eastAsia" w:ascii="仿宋" w:hAnsi="仿宋" w:eastAsia="仿宋"/>
          <w:sz w:val="32"/>
          <w:szCs w:val="32"/>
        </w:rPr>
        <w:t>（核心）/</w:t>
      </w:r>
      <w:r>
        <w:rPr>
          <w:rFonts w:ascii="仿宋" w:hAnsi="仿宋" w:eastAsia="仿宋"/>
          <w:sz w:val="32"/>
          <w:szCs w:val="32"/>
        </w:rPr>
        <w:t>CSSCI/SSCI/A&amp;HCI</w:t>
      </w:r>
      <w:r>
        <w:rPr>
          <w:rFonts w:hint="eastAsia" w:ascii="仿宋" w:hAnsi="仿宋" w:eastAsia="仿宋"/>
          <w:sz w:val="32"/>
          <w:szCs w:val="32"/>
        </w:rPr>
        <w:t>检索源期刊上发表论文（含被录用者）或者在国内外学术期刊上发表论文并被S</w:t>
      </w:r>
      <w:r>
        <w:rPr>
          <w:rFonts w:ascii="仿宋" w:hAnsi="仿宋" w:eastAsia="仿宋"/>
          <w:sz w:val="32"/>
          <w:szCs w:val="32"/>
        </w:rPr>
        <w:t>CI/EI</w:t>
      </w:r>
      <w:r>
        <w:rPr>
          <w:rFonts w:hint="eastAsia" w:ascii="仿宋" w:hAnsi="仿宋" w:eastAsia="仿宋"/>
          <w:sz w:val="32"/>
          <w:szCs w:val="32"/>
        </w:rPr>
        <w:t>/</w:t>
      </w:r>
      <w:r>
        <w:rPr>
          <w:rFonts w:ascii="仿宋" w:hAnsi="仿宋" w:eastAsia="仿宋"/>
          <w:sz w:val="32"/>
          <w:szCs w:val="32"/>
        </w:rPr>
        <w:t>CSSCI/SSCI/A&amp;HCI</w:t>
      </w:r>
      <w:r>
        <w:rPr>
          <w:rFonts w:hint="eastAsia" w:ascii="仿宋" w:hAnsi="仿宋" w:eastAsia="仿宋"/>
          <w:sz w:val="32"/>
          <w:szCs w:val="32"/>
        </w:rPr>
        <w:t>收录的学术论文第一作者。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5"/>
  <w:doNotDisplayPageBoundaries w:val="1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jhiYjA0Yjg5YjBmMzQyOTgyZDRiODQ5MDY4MWFlZWUifQ=="/>
  </w:docVars>
  <w:rsids>
    <w:rsidRoot w:val="005E7B89"/>
    <w:rsid w:val="00227F85"/>
    <w:rsid w:val="00331B82"/>
    <w:rsid w:val="005E7B89"/>
    <w:rsid w:val="006A2586"/>
    <w:rsid w:val="00716C9C"/>
    <w:rsid w:val="00793361"/>
    <w:rsid w:val="007D6EBD"/>
    <w:rsid w:val="00865161"/>
    <w:rsid w:val="009C3CBD"/>
    <w:rsid w:val="00A0548D"/>
    <w:rsid w:val="00B838B1"/>
    <w:rsid w:val="1D1757A9"/>
    <w:rsid w:val="6D4148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rPr>
      <w:rFonts w:ascii="Calibri" w:hAnsi="Calibri" w:eastAsia="宋体" w:cs="Arial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uiPriority w:val="99"/>
    <w:pPr>
      <w:widowControl w:val="0"/>
      <w:tabs>
        <w:tab w:val="center" w:pos="4153"/>
        <w:tab w:val="right" w:pos="8306"/>
      </w:tabs>
      <w:snapToGrid w:val="0"/>
    </w:pPr>
    <w:rPr>
      <w:rFonts w:asciiTheme="minorHAnsi" w:hAnsiTheme="minorHAnsi" w:eastAsiaTheme="minorEastAsia" w:cstheme="minorBidi"/>
      <w:kern w:val="2"/>
      <w:sz w:val="18"/>
      <w:szCs w:val="18"/>
    </w:rPr>
  </w:style>
  <w:style w:type="paragraph" w:styleId="3">
    <w:name w:val="header"/>
    <w:basedOn w:val="1"/>
    <w:link w:val="6"/>
    <w:unhideWhenUsed/>
    <w:uiPriority w:val="99"/>
    <w:pPr>
      <w:widowControl w:val="0"/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6">
    <w:name w:val="页眉 字符"/>
    <w:basedOn w:val="5"/>
    <w:link w:val="3"/>
    <w:uiPriority w:val="99"/>
    <w:rPr>
      <w:sz w:val="18"/>
      <w:szCs w:val="18"/>
    </w:rPr>
  </w:style>
  <w:style w:type="character" w:customStyle="1" w:styleId="7">
    <w:name w:val="页脚 字符"/>
    <w:basedOn w:val="5"/>
    <w:link w:val="2"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40</Words>
  <Characters>234</Characters>
  <Lines>1</Lines>
  <Paragraphs>1</Paragraphs>
  <TotalTime>6</TotalTime>
  <ScaleCrop>false</ScaleCrop>
  <LinksUpToDate>false</LinksUpToDate>
  <CharactersWithSpaces>273</CharactersWithSpaces>
  <Application>WPS Office_11.1.0.12019_F1E327BC-269C-435d-A152-05C5408002CA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2018-10-09T01:52:00Z</dcterms:created>
  <dc:creator>adygb</dc:creator>
  <cp:lastModifiedBy>李若英</cp:lastModifiedBy>
  <dcterms:modified xsi:type="dcterms:W3CDTF">2022-09-20T00:54:00Z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2052-11.1.0.12019</vt:lpwstr>
  </property>
  <property fmtid="{D5CDD505-2E9C-101B-9397-08002B2CF9AE}" pid="3" name="ICV">
    <vt:lpwstr>0CC13DACC2064B539D60826FCC574A47</vt:lpwstr>
  </property>
</Properties>
</file>