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B3BE14">
      <w:pPr>
        <w:widowControl w:val="0"/>
        <w:kinsoku/>
        <w:autoSpaceDE/>
        <w:autoSpaceDN/>
        <w:adjustRightInd/>
        <w:snapToGrid/>
        <w:spacing w:line="240" w:lineRule="auto"/>
        <w:jc w:val="both"/>
        <w:textAlignment w:val="auto"/>
        <w:rPr>
          <w:rFonts w:hint="eastAsia" w:ascii="黑体" w:hAnsi="黑体" w:eastAsia="黑体" w:cs="黑体"/>
          <w:snapToGrid/>
          <w:kern w:val="2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napToGrid/>
          <w:kern w:val="2"/>
          <w:sz w:val="32"/>
          <w:szCs w:val="40"/>
          <w:lang w:val="en-US" w:eastAsia="zh-CN"/>
        </w:rPr>
        <w:t>附件5</w:t>
      </w:r>
    </w:p>
    <w:p w14:paraId="509F3B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/>
          <w:kern w:val="2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napToGrid/>
          <w:kern w:val="2"/>
          <w:sz w:val="36"/>
          <w:szCs w:val="36"/>
          <w:lang w:val="en-US" w:eastAsia="zh-CN"/>
        </w:rPr>
        <w:t>“粤易乐学”教育作品展示活动方案</w:t>
      </w:r>
    </w:p>
    <w:p w14:paraId="48D30F30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ascii="Arial"/>
          <w:sz w:val="21"/>
        </w:rPr>
      </w:pPr>
    </w:p>
    <w:p w14:paraId="576BD6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napToGrid/>
          <w:kern w:val="2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napToGrid/>
          <w:kern w:val="2"/>
          <w:sz w:val="32"/>
          <w:szCs w:val="40"/>
          <w:lang w:val="en-US" w:eastAsia="zh-CN"/>
        </w:rPr>
        <w:t>一、参展对象</w:t>
      </w:r>
    </w:p>
    <w:p w14:paraId="0FDF394C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left="643"/>
      </w:pPr>
      <w:r>
        <w:rPr>
          <w:rFonts w:hint="default" w:eastAsia="仿宋_GB2312" w:asciiTheme="minorHAnsi" w:hAnsiTheme="minorHAnsi" w:cstheme="minorBidi"/>
          <w:snapToGrid/>
          <w:kern w:val="2"/>
          <w:sz w:val="28"/>
          <w:szCs w:val="28"/>
          <w:lang w:val="en-US" w:eastAsia="zh-CN" w:bidi="ar-SA"/>
        </w:rPr>
        <w:t>全省普通高校思想政治工作者。</w:t>
      </w:r>
    </w:p>
    <w:p w14:paraId="2D07F3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napToGrid/>
          <w:kern w:val="2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napToGrid/>
          <w:kern w:val="2"/>
          <w:sz w:val="32"/>
          <w:szCs w:val="40"/>
          <w:lang w:val="en-US" w:eastAsia="zh-CN"/>
        </w:rPr>
        <w:t>二、报送数量</w:t>
      </w:r>
    </w:p>
    <w:p w14:paraId="4A491ADF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left="3" w:right="201" w:firstLine="684"/>
        <w:rPr>
          <w:rFonts w:hint="default" w:eastAsia="仿宋_GB2312" w:asciiTheme="minorHAnsi" w:hAnsiTheme="minorHAnsi" w:cstheme="minorBidi"/>
          <w:snapToGrid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kern w:val="2"/>
          <w:sz w:val="28"/>
          <w:szCs w:val="28"/>
          <w:lang w:val="en-US" w:eastAsia="zh-CN" w:bidi="ar-SA"/>
        </w:rPr>
        <w:t>由各高校统一报送。</w:t>
      </w:r>
      <w:bookmarkStart w:id="0" w:name="_GoBack"/>
      <w:bookmarkEnd w:id="0"/>
    </w:p>
    <w:p w14:paraId="5CBE21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napToGrid/>
          <w:kern w:val="2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napToGrid/>
          <w:kern w:val="2"/>
          <w:sz w:val="32"/>
          <w:szCs w:val="40"/>
          <w:lang w:val="en-US" w:eastAsia="zh-CN"/>
        </w:rPr>
        <w:t>三、作品要求</w:t>
      </w:r>
    </w:p>
    <w:p w14:paraId="40701117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left="648"/>
        <w:rPr>
          <w:rFonts w:hint="default" w:eastAsia="仿宋_GB2312" w:asciiTheme="minorHAnsi" w:hAnsiTheme="minorHAnsi" w:cstheme="minorBidi"/>
          <w:snapToGrid/>
          <w:kern w:val="2"/>
          <w:sz w:val="28"/>
          <w:szCs w:val="28"/>
          <w:lang w:val="en-US" w:eastAsia="zh-CN" w:bidi="ar-SA"/>
        </w:rPr>
      </w:pPr>
      <w:r>
        <w:rPr>
          <w:rFonts w:hint="default" w:eastAsia="仿宋_GB2312" w:asciiTheme="minorHAnsi" w:hAnsiTheme="minorHAnsi" w:cstheme="minorBidi"/>
          <w:snapToGrid/>
          <w:kern w:val="2"/>
          <w:sz w:val="28"/>
          <w:szCs w:val="28"/>
          <w:lang w:val="en-US" w:eastAsia="zh-CN" w:bidi="ar-SA"/>
        </w:rPr>
        <w:t>作品分为优秀网络文章、优秀微课、优秀新媒体作品三类。</w:t>
      </w:r>
    </w:p>
    <w:p w14:paraId="27B0E8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napToGrid/>
          <w:kern w:val="2"/>
          <w:sz w:val="32"/>
          <w:szCs w:val="32"/>
          <w:lang w:val="en-US" w:eastAsia="zh-CN"/>
        </w:rPr>
        <w:t>（一）优秀网络文章</w:t>
      </w:r>
    </w:p>
    <w:p w14:paraId="17BE3358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left="3" w:right="2" w:firstLine="629"/>
        <w:rPr>
          <w:rFonts w:hint="default" w:eastAsia="仿宋_GB2312" w:asciiTheme="minorHAnsi" w:hAnsiTheme="minorHAnsi" w:cstheme="minorBidi"/>
          <w:snapToGrid/>
          <w:kern w:val="2"/>
          <w:sz w:val="28"/>
          <w:szCs w:val="28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snapToGrid/>
          <w:kern w:val="2"/>
          <w:sz w:val="28"/>
          <w:szCs w:val="28"/>
          <w:lang w:val="en-US" w:eastAsia="zh-CN" w:bidi="ar-SA"/>
        </w:rPr>
        <w:t>须面向大学生创作，体裁不限，要体现价值引导、思想引领，内容观点正确、立场鲜明，育人功能凸显，紧扣高校思想政治工作重点难点问题，以理服人、以情感人，对广大学生有较强的吸引力、感染力和教育意义。鼓励网络首发，有较高的转发、评论和引用量。每件作品作者限1人，且必须为文章第一作者。</w:t>
      </w:r>
    </w:p>
    <w:p w14:paraId="608D86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napToGrid/>
          <w:kern w:val="2"/>
          <w:sz w:val="32"/>
          <w:szCs w:val="32"/>
          <w:lang w:val="en-US" w:eastAsia="zh-CN"/>
        </w:rPr>
        <w:t>（二）优秀微课</w:t>
      </w:r>
    </w:p>
    <w:p w14:paraId="0B487C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eastAsia="仿宋_GB2312" w:asciiTheme="minorHAnsi" w:hAnsiTheme="minorHAnsi" w:cstheme="minorBidi"/>
          <w:snapToGrid/>
          <w:kern w:val="2"/>
          <w:sz w:val="28"/>
          <w:szCs w:val="28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snapToGrid/>
          <w:kern w:val="2"/>
          <w:sz w:val="28"/>
          <w:szCs w:val="28"/>
          <w:lang w:val="en-US" w:eastAsia="zh-CN"/>
        </w:rPr>
        <w:t>应围绕日常工作实践或学习教育中的常见、典型、有代表性的场景、要点或环节进行课堂设计，能够有效解决思政工作中的重点、难点、疑点问题。作品要贴近师生思想、学习、工作和生活实际，在思想融入、情景设计、表达演绎、拍摄制作等方面具有较高的水平。标题简洁，目标明确，有个性和特色，作品片长不超过15分钟；画质清晰，声音清楚，提倡标注字幕。每件作品作者限</w:t>
      </w:r>
      <w:r>
        <w:rPr>
          <w:rFonts w:hint="eastAsia" w:ascii="仿宋_GB2312" w:hAnsi="仿宋_GB2312" w:eastAsia="仿宋_GB2312" w:cs="仿宋_GB2312"/>
          <w:snapToGrid/>
          <w:kern w:val="2"/>
          <w:sz w:val="28"/>
          <w:szCs w:val="28"/>
          <w:lang w:val="en-US" w:eastAsia="zh-CN"/>
        </w:rPr>
        <w:t>3</w:t>
      </w:r>
      <w:r>
        <w:rPr>
          <w:rFonts w:hint="default" w:ascii="仿宋_GB2312" w:hAnsi="仿宋_GB2312" w:eastAsia="仿宋_GB2312" w:cs="仿宋_GB2312"/>
          <w:snapToGrid/>
          <w:kern w:val="2"/>
          <w:sz w:val="28"/>
          <w:szCs w:val="28"/>
          <w:lang w:val="en-US" w:eastAsia="zh-CN"/>
        </w:rPr>
        <w:t>人以</w:t>
      </w:r>
      <w:r>
        <w:rPr>
          <w:rFonts w:hint="eastAsia" w:ascii="仿宋_GB2312" w:hAnsi="仿宋_GB2312" w:eastAsia="仿宋_GB2312" w:cs="仿宋_GB2312"/>
          <w:snapToGrid/>
          <w:kern w:val="2"/>
          <w:sz w:val="28"/>
          <w:szCs w:val="28"/>
          <w:lang w:val="en-US" w:eastAsia="zh-CN"/>
        </w:rPr>
        <w:t>内。</w:t>
      </w:r>
    </w:p>
    <w:p w14:paraId="4E49EE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napToGrid/>
          <w:kern w:val="2"/>
          <w:sz w:val="32"/>
          <w:szCs w:val="32"/>
          <w:lang w:val="en-US" w:eastAsia="zh-CN"/>
        </w:rPr>
        <w:t>（三）优秀新媒体作品</w:t>
      </w:r>
    </w:p>
    <w:p w14:paraId="4AE8F4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default" w:ascii="仿宋_GB2312" w:hAnsi="仿宋_GB2312" w:eastAsia="仿宋_GB2312" w:cs="仿宋_GB2312"/>
          <w:snapToGrid/>
          <w:kern w:val="2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snapToGrid/>
          <w:kern w:val="2"/>
          <w:sz w:val="28"/>
          <w:szCs w:val="28"/>
          <w:lang w:val="en-US" w:eastAsia="zh-CN"/>
        </w:rPr>
        <w:t>高校运用新媒体手段进行的宣传报道、经验分享及成果展示等，在网络上有较大影响力，有较高的转发、评论和引用量，体现高校在思想政治工作中的创新方式方法。作品包括短视频、微电影、公益广告、校园MV、音频、H5作品、图解、漫画、长图及动图等。</w:t>
      </w:r>
    </w:p>
    <w:p w14:paraId="3B00CF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default" w:ascii="仿宋_GB2312" w:hAnsi="仿宋_GB2312" w:eastAsia="仿宋_GB2312" w:cs="仿宋_GB2312"/>
          <w:snapToGrid/>
          <w:kern w:val="2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snapToGrid/>
          <w:kern w:val="2"/>
          <w:sz w:val="28"/>
          <w:szCs w:val="28"/>
          <w:lang w:val="en-US" w:eastAsia="zh-CN"/>
        </w:rPr>
        <w:t>视频类作品，片长不超过10分钟，文件格式为MP4，画质清晰，分辨率不小于1920PX×1080PX，声音清楚，提倡标注字幕。图解类、长图类、漫画类作品，提交图片文件，JPEG格式。动图类作品，提交图片文件，GIF格式。H5页面类作品，提交网络链接。音频类作品，时长不超过5分钟，格式统一为MP3，以Word形式提供音频文字，保证音质清晰流畅</w:t>
      </w:r>
      <w:r>
        <w:rPr>
          <w:rFonts w:hint="eastAsia" w:ascii="仿宋_GB2312" w:hAnsi="仿宋_GB2312" w:eastAsia="仿宋_GB2312" w:cs="仿宋_GB2312"/>
          <w:snapToGrid/>
          <w:kern w:val="2"/>
          <w:sz w:val="28"/>
          <w:szCs w:val="28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napToGrid/>
          <w:kern w:val="2"/>
          <w:sz w:val="28"/>
          <w:szCs w:val="28"/>
          <w:lang w:val="en-US" w:eastAsia="zh-CN"/>
        </w:rPr>
        <w:t>有听觉美感，可根据需要配音效或进行其他后期制作。每件作品作者限6人以内。</w:t>
      </w:r>
    </w:p>
    <w:p w14:paraId="57DA9A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default" w:ascii="仿宋_GB2312" w:hAnsi="仿宋_GB2312" w:eastAsia="仿宋_GB2312" w:cs="仿宋_GB2312"/>
          <w:snapToGrid/>
          <w:kern w:val="2"/>
          <w:sz w:val="28"/>
          <w:szCs w:val="28"/>
          <w:lang w:val="en-US" w:eastAsia="zh-CN"/>
        </w:rPr>
      </w:pPr>
    </w:p>
    <w:p w14:paraId="0DA320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default" w:ascii="仿宋_GB2312" w:hAnsi="仿宋_GB2312" w:eastAsia="仿宋_GB2312" w:cs="仿宋_GB2312"/>
          <w:snapToGrid/>
          <w:kern w:val="2"/>
          <w:sz w:val="28"/>
          <w:szCs w:val="28"/>
          <w:lang w:val="en-US" w:eastAsia="zh-CN"/>
        </w:rPr>
        <w:sectPr>
          <w:footerReference r:id="rId5" w:type="default"/>
          <w:pgSz w:w="12120" w:h="16990"/>
          <w:pgMar w:top="400" w:right="1473" w:bottom="1709" w:left="1595" w:header="0" w:footer="1430" w:gutter="0"/>
          <w:cols w:space="720" w:num="1"/>
        </w:sectPr>
      </w:pPr>
    </w:p>
    <w:p w14:paraId="7B2BDAC1">
      <w:pPr>
        <w:widowControl w:val="0"/>
        <w:kinsoku/>
        <w:autoSpaceDE/>
        <w:autoSpaceDN/>
        <w:adjustRightInd/>
        <w:snapToGrid/>
        <w:spacing w:before="149" w:line="212" w:lineRule="auto"/>
        <w:ind w:left="1956"/>
        <w:jc w:val="both"/>
        <w:textAlignment w:val="auto"/>
        <w:rPr>
          <w:rFonts w:ascii="方正小标宋简体" w:hAnsi="方正小标宋简体" w:eastAsia="方正小标宋简体" w:cs="方正小标宋简体"/>
          <w:snapToGrid/>
          <w:spacing w:val="-2"/>
          <w:kern w:val="2"/>
          <w:sz w:val="36"/>
          <w:szCs w:val="36"/>
          <w:lang w:eastAsia="zh-CN"/>
        </w:rPr>
      </w:pPr>
    </w:p>
    <w:p w14:paraId="113B7E1B">
      <w:pPr>
        <w:widowControl w:val="0"/>
        <w:kinsoku/>
        <w:autoSpaceDE/>
        <w:autoSpaceDN/>
        <w:adjustRightInd/>
        <w:snapToGrid/>
        <w:spacing w:before="149" w:line="212" w:lineRule="auto"/>
        <w:ind w:left="1956"/>
        <w:jc w:val="both"/>
        <w:textAlignment w:val="auto"/>
      </w:pPr>
      <w:r>
        <w:rPr>
          <w:rFonts w:ascii="方正小标宋简体" w:hAnsi="方正小标宋简体" w:eastAsia="方正小标宋简体" w:cs="方正小标宋简体"/>
          <w:snapToGrid/>
          <w:spacing w:val="-2"/>
          <w:kern w:val="2"/>
          <w:sz w:val="36"/>
          <w:szCs w:val="36"/>
          <w:lang w:eastAsia="zh-CN"/>
        </w:rPr>
        <w:t>“粤易乐学”教育作品推荐表</w:t>
      </w:r>
    </w:p>
    <w:tbl>
      <w:tblPr>
        <w:tblStyle w:val="7"/>
        <w:tblW w:w="8863" w:type="dxa"/>
        <w:tblInd w:w="8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8"/>
        <w:gridCol w:w="1187"/>
        <w:gridCol w:w="2296"/>
        <w:gridCol w:w="1887"/>
        <w:gridCol w:w="2285"/>
      </w:tblGrid>
      <w:tr w14:paraId="6AF88D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2395" w:type="dxa"/>
            <w:gridSpan w:val="2"/>
            <w:vAlign w:val="top"/>
          </w:tcPr>
          <w:p w14:paraId="14159A1C">
            <w:pPr>
              <w:pStyle w:val="6"/>
              <w:spacing w:before="84" w:line="222" w:lineRule="auto"/>
              <w:ind w:left="722"/>
            </w:pPr>
            <w:r>
              <w:rPr>
                <w:spacing w:val="-2"/>
              </w:rPr>
              <w:t>作品名称</w:t>
            </w:r>
          </w:p>
        </w:tc>
        <w:tc>
          <w:tcPr>
            <w:tcW w:w="6468" w:type="dxa"/>
            <w:gridSpan w:val="3"/>
            <w:vAlign w:val="top"/>
          </w:tcPr>
          <w:p w14:paraId="7C381337">
            <w:pPr>
              <w:rPr>
                <w:rFonts w:ascii="Arial"/>
                <w:sz w:val="21"/>
              </w:rPr>
            </w:pPr>
          </w:p>
        </w:tc>
      </w:tr>
      <w:tr w14:paraId="610BF5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395" w:type="dxa"/>
            <w:gridSpan w:val="2"/>
            <w:vAlign w:val="top"/>
          </w:tcPr>
          <w:p w14:paraId="7F0A945A">
            <w:pPr>
              <w:pStyle w:val="6"/>
              <w:spacing w:before="79" w:line="221" w:lineRule="auto"/>
              <w:ind w:left="731"/>
            </w:pPr>
            <w:r>
              <w:rPr>
                <w:spacing w:val="-5"/>
              </w:rPr>
              <w:t>学校名称</w:t>
            </w:r>
          </w:p>
        </w:tc>
        <w:tc>
          <w:tcPr>
            <w:tcW w:w="6468" w:type="dxa"/>
            <w:gridSpan w:val="3"/>
            <w:vAlign w:val="top"/>
          </w:tcPr>
          <w:p w14:paraId="6B933D88">
            <w:pPr>
              <w:rPr>
                <w:rFonts w:ascii="Arial"/>
                <w:sz w:val="21"/>
              </w:rPr>
            </w:pPr>
          </w:p>
        </w:tc>
      </w:tr>
      <w:tr w14:paraId="10B7B3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3" w:hRule="atLeast"/>
        </w:trPr>
        <w:tc>
          <w:tcPr>
            <w:tcW w:w="2395" w:type="dxa"/>
            <w:gridSpan w:val="2"/>
            <w:vAlign w:val="top"/>
          </w:tcPr>
          <w:p w14:paraId="171CF306">
            <w:pPr>
              <w:spacing w:line="402" w:lineRule="auto"/>
              <w:rPr>
                <w:rFonts w:ascii="Arial"/>
                <w:sz w:val="21"/>
              </w:rPr>
            </w:pPr>
          </w:p>
          <w:p w14:paraId="2E85F7FA">
            <w:pPr>
              <w:pStyle w:val="6"/>
              <w:spacing w:before="78" w:line="221" w:lineRule="auto"/>
              <w:ind w:left="722"/>
            </w:pPr>
            <w:r>
              <w:rPr>
                <w:spacing w:val="-2"/>
              </w:rPr>
              <w:t>作品类别</w:t>
            </w:r>
          </w:p>
        </w:tc>
        <w:tc>
          <w:tcPr>
            <w:tcW w:w="6468" w:type="dxa"/>
            <w:gridSpan w:val="3"/>
            <w:vAlign w:val="top"/>
          </w:tcPr>
          <w:p w14:paraId="1DEBDA61">
            <w:pPr>
              <w:pStyle w:val="6"/>
              <w:spacing w:before="283" w:line="323" w:lineRule="exact"/>
              <w:ind w:left="272"/>
            </w:pPr>
            <w:r>
              <w:rPr>
                <w:spacing w:val="-2"/>
              </w:rPr>
              <w:t>（请在所选类别前划“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√</w:t>
            </w:r>
            <w:r>
              <w:rPr>
                <w:rFonts w:ascii="Times New Roman" w:hAnsi="Times New Roman" w:eastAsia="Times New Roman" w:cs="Times New Roman"/>
                <w:spacing w:val="-41"/>
              </w:rPr>
              <w:t xml:space="preserve"> </w:t>
            </w:r>
            <w:r>
              <w:rPr>
                <w:spacing w:val="-2"/>
              </w:rPr>
              <w:t>”)</w:t>
            </w:r>
          </w:p>
          <w:p w14:paraId="4AAC29B5">
            <w:pPr>
              <w:pStyle w:val="6"/>
              <w:spacing w:before="6" w:line="206" w:lineRule="auto"/>
              <w:ind w:left="507"/>
            </w:pPr>
            <w:r>
              <w:rPr>
                <w:rFonts w:ascii="微软雅黑" w:hAnsi="微软雅黑" w:eastAsia="微软雅黑" w:cs="微软雅黑"/>
                <w:spacing w:val="3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3"/>
              </w:rPr>
              <w:t>1.</w:t>
            </w:r>
            <w:r>
              <w:rPr>
                <w:spacing w:val="3"/>
              </w:rPr>
              <w:t xml:space="preserve">网络文章      </w:t>
            </w:r>
            <w:r>
              <w:rPr>
                <w:rFonts w:ascii="微软雅黑" w:hAnsi="微软雅黑" w:eastAsia="微软雅黑" w:cs="微软雅黑"/>
                <w:spacing w:val="3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3"/>
              </w:rPr>
              <w:t>2.</w:t>
            </w:r>
            <w:r>
              <w:rPr>
                <w:spacing w:val="3"/>
              </w:rPr>
              <w:t xml:space="preserve">微课       </w:t>
            </w:r>
            <w:r>
              <w:rPr>
                <w:rFonts w:ascii="微软雅黑" w:hAnsi="微软雅黑" w:eastAsia="微软雅黑" w:cs="微软雅黑"/>
                <w:spacing w:val="3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3"/>
              </w:rPr>
              <w:t>3.</w:t>
            </w:r>
            <w:r>
              <w:rPr>
                <w:spacing w:val="3"/>
              </w:rPr>
              <w:t>新媒体作品</w:t>
            </w:r>
          </w:p>
        </w:tc>
      </w:tr>
      <w:tr w14:paraId="62A6A0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395" w:type="dxa"/>
            <w:gridSpan w:val="2"/>
            <w:vAlign w:val="top"/>
          </w:tcPr>
          <w:p w14:paraId="2F395670">
            <w:pPr>
              <w:pStyle w:val="6"/>
              <w:spacing w:before="80" w:line="221" w:lineRule="auto"/>
              <w:ind w:left="735"/>
            </w:pPr>
            <w:r>
              <w:rPr>
                <w:spacing w:val="-6"/>
              </w:rPr>
              <w:t>网络链接</w:t>
            </w:r>
          </w:p>
        </w:tc>
        <w:tc>
          <w:tcPr>
            <w:tcW w:w="6468" w:type="dxa"/>
            <w:gridSpan w:val="3"/>
            <w:vAlign w:val="top"/>
          </w:tcPr>
          <w:p w14:paraId="6847875E">
            <w:pPr>
              <w:rPr>
                <w:rFonts w:ascii="Arial"/>
                <w:sz w:val="21"/>
              </w:rPr>
            </w:pPr>
          </w:p>
        </w:tc>
      </w:tr>
      <w:tr w14:paraId="61C9A4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1208" w:type="dxa"/>
            <w:vMerge w:val="restart"/>
            <w:tcBorders>
              <w:bottom w:val="nil"/>
            </w:tcBorders>
            <w:vAlign w:val="top"/>
          </w:tcPr>
          <w:p w14:paraId="59DB52A7">
            <w:pPr>
              <w:pStyle w:val="6"/>
              <w:spacing w:before="284" w:line="222" w:lineRule="auto"/>
              <w:ind w:left="369"/>
            </w:pPr>
            <w:r>
              <w:rPr>
                <w:spacing w:val="-4"/>
              </w:rPr>
              <w:t>作者</w:t>
            </w:r>
          </w:p>
        </w:tc>
        <w:tc>
          <w:tcPr>
            <w:tcW w:w="1187" w:type="dxa"/>
            <w:vAlign w:val="top"/>
          </w:tcPr>
          <w:p w14:paraId="7DACF991">
            <w:pPr>
              <w:pStyle w:val="6"/>
              <w:spacing w:before="74" w:line="222" w:lineRule="auto"/>
              <w:ind w:left="238"/>
            </w:pPr>
            <w:r>
              <w:rPr>
                <w:spacing w:val="-5"/>
              </w:rPr>
              <w:t>姓</w:t>
            </w:r>
            <w:r>
              <w:rPr>
                <w:spacing w:val="5"/>
              </w:rPr>
              <w:t xml:space="preserve">  </w:t>
            </w:r>
            <w:r>
              <w:rPr>
                <w:spacing w:val="-5"/>
              </w:rPr>
              <w:t>名</w:t>
            </w:r>
          </w:p>
        </w:tc>
        <w:tc>
          <w:tcPr>
            <w:tcW w:w="2296" w:type="dxa"/>
            <w:vAlign w:val="top"/>
          </w:tcPr>
          <w:p w14:paraId="605C2596">
            <w:pPr>
              <w:rPr>
                <w:rFonts w:ascii="Arial"/>
                <w:sz w:val="21"/>
              </w:rPr>
            </w:pPr>
          </w:p>
        </w:tc>
        <w:tc>
          <w:tcPr>
            <w:tcW w:w="1887" w:type="dxa"/>
            <w:vAlign w:val="top"/>
          </w:tcPr>
          <w:p w14:paraId="2B6AE9BD">
            <w:pPr>
              <w:pStyle w:val="6"/>
              <w:spacing w:before="74" w:line="221" w:lineRule="auto"/>
              <w:ind w:left="472"/>
            </w:pPr>
            <w:r>
              <w:rPr>
                <w:spacing w:val="-3"/>
              </w:rPr>
              <w:t>联系方式</w:t>
            </w:r>
          </w:p>
        </w:tc>
        <w:tc>
          <w:tcPr>
            <w:tcW w:w="2285" w:type="dxa"/>
            <w:vAlign w:val="top"/>
          </w:tcPr>
          <w:p w14:paraId="24C53026">
            <w:pPr>
              <w:rPr>
                <w:rFonts w:ascii="Arial"/>
                <w:sz w:val="21"/>
              </w:rPr>
            </w:pPr>
          </w:p>
        </w:tc>
      </w:tr>
      <w:tr w14:paraId="188DB8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208" w:type="dxa"/>
            <w:vMerge w:val="continue"/>
            <w:tcBorders>
              <w:top w:val="nil"/>
            </w:tcBorders>
            <w:vAlign w:val="top"/>
          </w:tcPr>
          <w:p w14:paraId="31608162">
            <w:pPr>
              <w:rPr>
                <w:rFonts w:ascii="Arial"/>
                <w:sz w:val="21"/>
              </w:rPr>
            </w:pPr>
          </w:p>
        </w:tc>
        <w:tc>
          <w:tcPr>
            <w:tcW w:w="1187" w:type="dxa"/>
            <w:vAlign w:val="top"/>
          </w:tcPr>
          <w:p w14:paraId="44A3B931">
            <w:pPr>
              <w:pStyle w:val="6"/>
              <w:spacing w:before="85" w:line="221" w:lineRule="auto"/>
              <w:ind w:left="124"/>
            </w:pPr>
            <w:r>
              <w:rPr>
                <w:spacing w:val="-4"/>
              </w:rPr>
              <w:t>部门职务</w:t>
            </w:r>
          </w:p>
        </w:tc>
        <w:tc>
          <w:tcPr>
            <w:tcW w:w="2296" w:type="dxa"/>
            <w:vAlign w:val="top"/>
          </w:tcPr>
          <w:p w14:paraId="2EE1D213">
            <w:pPr>
              <w:rPr>
                <w:rFonts w:ascii="Arial"/>
                <w:sz w:val="21"/>
              </w:rPr>
            </w:pPr>
          </w:p>
        </w:tc>
        <w:tc>
          <w:tcPr>
            <w:tcW w:w="1887" w:type="dxa"/>
            <w:vAlign w:val="top"/>
          </w:tcPr>
          <w:p w14:paraId="16AD3171">
            <w:pPr>
              <w:pStyle w:val="6"/>
              <w:spacing w:before="85" w:line="222" w:lineRule="auto"/>
              <w:ind w:left="591"/>
            </w:pPr>
            <w:r>
              <w:rPr>
                <w:spacing w:val="-5"/>
              </w:rPr>
              <w:t>职</w:t>
            </w:r>
            <w:r>
              <w:rPr>
                <w:spacing w:val="4"/>
              </w:rPr>
              <w:t xml:space="preserve">  </w:t>
            </w:r>
            <w:r>
              <w:rPr>
                <w:spacing w:val="-5"/>
              </w:rPr>
              <w:t>称</w:t>
            </w:r>
          </w:p>
        </w:tc>
        <w:tc>
          <w:tcPr>
            <w:tcW w:w="2285" w:type="dxa"/>
            <w:vAlign w:val="top"/>
          </w:tcPr>
          <w:p w14:paraId="7EA9DC8C">
            <w:pPr>
              <w:rPr>
                <w:rFonts w:ascii="Arial"/>
                <w:sz w:val="21"/>
              </w:rPr>
            </w:pPr>
          </w:p>
        </w:tc>
      </w:tr>
      <w:tr w14:paraId="5E0790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208" w:type="dxa"/>
            <w:vMerge w:val="restart"/>
            <w:tcBorders>
              <w:bottom w:val="nil"/>
            </w:tcBorders>
            <w:vAlign w:val="top"/>
          </w:tcPr>
          <w:p w14:paraId="0EB0FB18">
            <w:pPr>
              <w:spacing w:line="289" w:lineRule="auto"/>
              <w:rPr>
                <w:rFonts w:ascii="Arial"/>
                <w:sz w:val="21"/>
              </w:rPr>
            </w:pPr>
          </w:p>
          <w:p w14:paraId="41C9CC42">
            <w:pPr>
              <w:spacing w:line="289" w:lineRule="auto"/>
              <w:rPr>
                <w:rFonts w:ascii="Arial"/>
                <w:sz w:val="21"/>
              </w:rPr>
            </w:pPr>
          </w:p>
          <w:p w14:paraId="1FB861F9">
            <w:pPr>
              <w:spacing w:line="290" w:lineRule="auto"/>
              <w:rPr>
                <w:rFonts w:ascii="Arial"/>
                <w:sz w:val="21"/>
              </w:rPr>
            </w:pPr>
          </w:p>
          <w:p w14:paraId="2A4A738F">
            <w:pPr>
              <w:pStyle w:val="6"/>
              <w:spacing w:before="78" w:line="229" w:lineRule="auto"/>
              <w:ind w:left="369" w:right="360" w:firstLine="4"/>
            </w:pPr>
            <w:r>
              <w:rPr>
                <w:spacing w:val="-7"/>
              </w:rPr>
              <w:t>其他</w:t>
            </w:r>
            <w:r>
              <w:t xml:space="preserve"> </w:t>
            </w:r>
            <w:r>
              <w:rPr>
                <w:spacing w:val="-4"/>
              </w:rPr>
              <w:t>成员</w:t>
            </w:r>
          </w:p>
        </w:tc>
        <w:tc>
          <w:tcPr>
            <w:tcW w:w="1187" w:type="dxa"/>
            <w:vAlign w:val="top"/>
          </w:tcPr>
          <w:p w14:paraId="70FDDF2B">
            <w:pPr>
              <w:pStyle w:val="6"/>
              <w:spacing w:before="82" w:line="222" w:lineRule="auto"/>
              <w:ind w:left="238"/>
            </w:pPr>
            <w:r>
              <w:rPr>
                <w:spacing w:val="-5"/>
              </w:rPr>
              <w:t>姓</w:t>
            </w:r>
            <w:r>
              <w:rPr>
                <w:spacing w:val="5"/>
              </w:rPr>
              <w:t xml:space="preserve">  </w:t>
            </w:r>
            <w:r>
              <w:rPr>
                <w:spacing w:val="-5"/>
              </w:rPr>
              <w:t>名</w:t>
            </w:r>
          </w:p>
        </w:tc>
        <w:tc>
          <w:tcPr>
            <w:tcW w:w="2296" w:type="dxa"/>
            <w:vAlign w:val="top"/>
          </w:tcPr>
          <w:p w14:paraId="4E2CFE78">
            <w:pPr>
              <w:pStyle w:val="6"/>
              <w:spacing w:before="81" w:line="221" w:lineRule="auto"/>
              <w:ind w:left="680"/>
            </w:pPr>
            <w:r>
              <w:rPr>
                <w:spacing w:val="-4"/>
              </w:rPr>
              <w:t>部门职务</w:t>
            </w:r>
          </w:p>
        </w:tc>
        <w:tc>
          <w:tcPr>
            <w:tcW w:w="1887" w:type="dxa"/>
            <w:vAlign w:val="top"/>
          </w:tcPr>
          <w:p w14:paraId="19AFE355">
            <w:pPr>
              <w:pStyle w:val="6"/>
              <w:spacing w:before="81" w:line="222" w:lineRule="auto"/>
              <w:ind w:left="591"/>
            </w:pPr>
            <w:r>
              <w:rPr>
                <w:spacing w:val="-5"/>
              </w:rPr>
              <w:t>职</w:t>
            </w:r>
            <w:r>
              <w:rPr>
                <w:spacing w:val="4"/>
              </w:rPr>
              <w:t xml:space="preserve">  </w:t>
            </w:r>
            <w:r>
              <w:rPr>
                <w:spacing w:val="-5"/>
              </w:rPr>
              <w:t>称</w:t>
            </w:r>
          </w:p>
        </w:tc>
        <w:tc>
          <w:tcPr>
            <w:tcW w:w="2285" w:type="dxa"/>
            <w:vAlign w:val="top"/>
          </w:tcPr>
          <w:p w14:paraId="57D461F4">
            <w:pPr>
              <w:pStyle w:val="6"/>
              <w:spacing w:before="81" w:line="221" w:lineRule="auto"/>
              <w:ind w:left="670"/>
            </w:pPr>
            <w:r>
              <w:rPr>
                <w:spacing w:val="-3"/>
              </w:rPr>
              <w:t>联系方式</w:t>
            </w:r>
          </w:p>
        </w:tc>
      </w:tr>
      <w:tr w14:paraId="244771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208" w:type="dxa"/>
            <w:vMerge w:val="continue"/>
            <w:tcBorders>
              <w:top w:val="nil"/>
              <w:bottom w:val="nil"/>
            </w:tcBorders>
            <w:vAlign w:val="top"/>
          </w:tcPr>
          <w:p w14:paraId="79865566">
            <w:pPr>
              <w:rPr>
                <w:rFonts w:ascii="Arial"/>
                <w:sz w:val="21"/>
              </w:rPr>
            </w:pPr>
          </w:p>
        </w:tc>
        <w:tc>
          <w:tcPr>
            <w:tcW w:w="1187" w:type="dxa"/>
            <w:vAlign w:val="top"/>
          </w:tcPr>
          <w:p w14:paraId="025438C5">
            <w:pPr>
              <w:rPr>
                <w:rFonts w:ascii="Arial"/>
                <w:sz w:val="21"/>
              </w:rPr>
            </w:pPr>
          </w:p>
        </w:tc>
        <w:tc>
          <w:tcPr>
            <w:tcW w:w="2296" w:type="dxa"/>
            <w:vAlign w:val="top"/>
          </w:tcPr>
          <w:p w14:paraId="79C26737">
            <w:pPr>
              <w:rPr>
                <w:rFonts w:ascii="Arial"/>
                <w:sz w:val="21"/>
              </w:rPr>
            </w:pPr>
          </w:p>
        </w:tc>
        <w:tc>
          <w:tcPr>
            <w:tcW w:w="1887" w:type="dxa"/>
            <w:vAlign w:val="top"/>
          </w:tcPr>
          <w:p w14:paraId="505CDA42">
            <w:pPr>
              <w:rPr>
                <w:rFonts w:ascii="Arial"/>
                <w:sz w:val="21"/>
              </w:rPr>
            </w:pPr>
          </w:p>
        </w:tc>
        <w:tc>
          <w:tcPr>
            <w:tcW w:w="2285" w:type="dxa"/>
            <w:vAlign w:val="top"/>
          </w:tcPr>
          <w:p w14:paraId="47F86DF4">
            <w:pPr>
              <w:rPr>
                <w:rFonts w:ascii="Arial"/>
                <w:sz w:val="21"/>
              </w:rPr>
            </w:pPr>
          </w:p>
        </w:tc>
      </w:tr>
      <w:tr w14:paraId="3EBBA2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208" w:type="dxa"/>
            <w:vMerge w:val="continue"/>
            <w:tcBorders>
              <w:top w:val="nil"/>
              <w:bottom w:val="nil"/>
            </w:tcBorders>
            <w:vAlign w:val="top"/>
          </w:tcPr>
          <w:p w14:paraId="3C8FD9C2">
            <w:pPr>
              <w:rPr>
                <w:rFonts w:ascii="Arial"/>
                <w:sz w:val="21"/>
              </w:rPr>
            </w:pPr>
          </w:p>
        </w:tc>
        <w:tc>
          <w:tcPr>
            <w:tcW w:w="1187" w:type="dxa"/>
            <w:vAlign w:val="top"/>
          </w:tcPr>
          <w:p w14:paraId="32F34DB8">
            <w:pPr>
              <w:rPr>
                <w:rFonts w:ascii="Arial"/>
                <w:sz w:val="21"/>
              </w:rPr>
            </w:pPr>
          </w:p>
        </w:tc>
        <w:tc>
          <w:tcPr>
            <w:tcW w:w="2296" w:type="dxa"/>
            <w:vAlign w:val="top"/>
          </w:tcPr>
          <w:p w14:paraId="3C8D8691">
            <w:pPr>
              <w:rPr>
                <w:rFonts w:ascii="Arial"/>
                <w:sz w:val="21"/>
              </w:rPr>
            </w:pPr>
          </w:p>
        </w:tc>
        <w:tc>
          <w:tcPr>
            <w:tcW w:w="1887" w:type="dxa"/>
            <w:vAlign w:val="top"/>
          </w:tcPr>
          <w:p w14:paraId="149ED637">
            <w:pPr>
              <w:rPr>
                <w:rFonts w:ascii="Arial"/>
                <w:sz w:val="21"/>
              </w:rPr>
            </w:pPr>
          </w:p>
        </w:tc>
        <w:tc>
          <w:tcPr>
            <w:tcW w:w="2285" w:type="dxa"/>
            <w:vAlign w:val="top"/>
          </w:tcPr>
          <w:p w14:paraId="498DF1DA">
            <w:pPr>
              <w:rPr>
                <w:rFonts w:ascii="Arial"/>
                <w:sz w:val="21"/>
              </w:rPr>
            </w:pPr>
          </w:p>
        </w:tc>
      </w:tr>
      <w:tr w14:paraId="69D131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208" w:type="dxa"/>
            <w:vMerge w:val="continue"/>
            <w:tcBorders>
              <w:top w:val="nil"/>
              <w:bottom w:val="nil"/>
            </w:tcBorders>
            <w:vAlign w:val="top"/>
          </w:tcPr>
          <w:p w14:paraId="6DC49F06">
            <w:pPr>
              <w:rPr>
                <w:rFonts w:ascii="Arial"/>
                <w:sz w:val="21"/>
              </w:rPr>
            </w:pPr>
          </w:p>
        </w:tc>
        <w:tc>
          <w:tcPr>
            <w:tcW w:w="1187" w:type="dxa"/>
            <w:vAlign w:val="top"/>
          </w:tcPr>
          <w:p w14:paraId="12921A8E">
            <w:pPr>
              <w:rPr>
                <w:rFonts w:ascii="Arial"/>
                <w:sz w:val="21"/>
              </w:rPr>
            </w:pPr>
          </w:p>
        </w:tc>
        <w:tc>
          <w:tcPr>
            <w:tcW w:w="2296" w:type="dxa"/>
            <w:vAlign w:val="top"/>
          </w:tcPr>
          <w:p w14:paraId="62F71839">
            <w:pPr>
              <w:rPr>
                <w:rFonts w:ascii="Arial"/>
                <w:sz w:val="21"/>
              </w:rPr>
            </w:pPr>
          </w:p>
        </w:tc>
        <w:tc>
          <w:tcPr>
            <w:tcW w:w="1887" w:type="dxa"/>
            <w:vAlign w:val="top"/>
          </w:tcPr>
          <w:p w14:paraId="7A7901BC">
            <w:pPr>
              <w:rPr>
                <w:rFonts w:ascii="Arial"/>
                <w:sz w:val="21"/>
              </w:rPr>
            </w:pPr>
          </w:p>
        </w:tc>
        <w:tc>
          <w:tcPr>
            <w:tcW w:w="2285" w:type="dxa"/>
            <w:vAlign w:val="top"/>
          </w:tcPr>
          <w:p w14:paraId="5F0623E9">
            <w:pPr>
              <w:rPr>
                <w:rFonts w:ascii="Arial"/>
                <w:sz w:val="21"/>
              </w:rPr>
            </w:pPr>
          </w:p>
        </w:tc>
      </w:tr>
      <w:tr w14:paraId="4BA24D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208" w:type="dxa"/>
            <w:vMerge w:val="continue"/>
            <w:tcBorders>
              <w:top w:val="nil"/>
              <w:bottom w:val="nil"/>
            </w:tcBorders>
            <w:vAlign w:val="top"/>
          </w:tcPr>
          <w:p w14:paraId="643439AE">
            <w:pPr>
              <w:rPr>
                <w:rFonts w:ascii="Arial"/>
                <w:sz w:val="21"/>
              </w:rPr>
            </w:pPr>
          </w:p>
        </w:tc>
        <w:tc>
          <w:tcPr>
            <w:tcW w:w="1187" w:type="dxa"/>
            <w:vAlign w:val="top"/>
          </w:tcPr>
          <w:p w14:paraId="50786610">
            <w:pPr>
              <w:rPr>
                <w:rFonts w:ascii="Arial"/>
                <w:sz w:val="21"/>
              </w:rPr>
            </w:pPr>
          </w:p>
        </w:tc>
        <w:tc>
          <w:tcPr>
            <w:tcW w:w="2296" w:type="dxa"/>
            <w:vAlign w:val="top"/>
          </w:tcPr>
          <w:p w14:paraId="53C4494C">
            <w:pPr>
              <w:rPr>
                <w:rFonts w:ascii="Arial"/>
                <w:sz w:val="21"/>
              </w:rPr>
            </w:pPr>
          </w:p>
        </w:tc>
        <w:tc>
          <w:tcPr>
            <w:tcW w:w="1887" w:type="dxa"/>
            <w:vAlign w:val="top"/>
          </w:tcPr>
          <w:p w14:paraId="740255E0">
            <w:pPr>
              <w:rPr>
                <w:rFonts w:ascii="Arial"/>
                <w:sz w:val="21"/>
              </w:rPr>
            </w:pPr>
          </w:p>
        </w:tc>
        <w:tc>
          <w:tcPr>
            <w:tcW w:w="2285" w:type="dxa"/>
            <w:vAlign w:val="top"/>
          </w:tcPr>
          <w:p w14:paraId="0A0E6280">
            <w:pPr>
              <w:rPr>
                <w:rFonts w:ascii="Arial"/>
                <w:sz w:val="21"/>
              </w:rPr>
            </w:pPr>
          </w:p>
        </w:tc>
      </w:tr>
      <w:tr w14:paraId="7B8CF5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208" w:type="dxa"/>
            <w:vMerge w:val="continue"/>
            <w:tcBorders>
              <w:top w:val="nil"/>
            </w:tcBorders>
            <w:vAlign w:val="top"/>
          </w:tcPr>
          <w:p w14:paraId="44E5F3CE">
            <w:pPr>
              <w:rPr>
                <w:rFonts w:ascii="Arial"/>
                <w:sz w:val="21"/>
              </w:rPr>
            </w:pPr>
          </w:p>
        </w:tc>
        <w:tc>
          <w:tcPr>
            <w:tcW w:w="1187" w:type="dxa"/>
            <w:vAlign w:val="top"/>
          </w:tcPr>
          <w:p w14:paraId="5129950F">
            <w:pPr>
              <w:rPr>
                <w:rFonts w:ascii="Arial"/>
                <w:sz w:val="21"/>
              </w:rPr>
            </w:pPr>
          </w:p>
        </w:tc>
        <w:tc>
          <w:tcPr>
            <w:tcW w:w="2296" w:type="dxa"/>
            <w:vAlign w:val="top"/>
          </w:tcPr>
          <w:p w14:paraId="7B58533B">
            <w:pPr>
              <w:rPr>
                <w:rFonts w:ascii="Arial"/>
                <w:sz w:val="21"/>
              </w:rPr>
            </w:pPr>
          </w:p>
        </w:tc>
        <w:tc>
          <w:tcPr>
            <w:tcW w:w="1887" w:type="dxa"/>
            <w:vAlign w:val="top"/>
          </w:tcPr>
          <w:p w14:paraId="74F3FB69">
            <w:pPr>
              <w:rPr>
                <w:rFonts w:ascii="Arial"/>
                <w:sz w:val="21"/>
              </w:rPr>
            </w:pPr>
          </w:p>
        </w:tc>
        <w:tc>
          <w:tcPr>
            <w:tcW w:w="2285" w:type="dxa"/>
            <w:vAlign w:val="top"/>
          </w:tcPr>
          <w:p w14:paraId="367F4C2B">
            <w:pPr>
              <w:rPr>
                <w:rFonts w:ascii="Arial"/>
                <w:sz w:val="21"/>
              </w:rPr>
            </w:pPr>
          </w:p>
        </w:tc>
      </w:tr>
      <w:tr w14:paraId="3D3247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7" w:hRule="atLeast"/>
        </w:trPr>
        <w:tc>
          <w:tcPr>
            <w:tcW w:w="1208" w:type="dxa"/>
            <w:textDirection w:val="tbRlV"/>
            <w:vAlign w:val="top"/>
          </w:tcPr>
          <w:p w14:paraId="666F53F9">
            <w:pPr>
              <w:spacing w:line="393" w:lineRule="auto"/>
              <w:rPr>
                <w:rFonts w:ascii="Arial"/>
                <w:sz w:val="21"/>
              </w:rPr>
            </w:pPr>
          </w:p>
          <w:p w14:paraId="0152A4AD">
            <w:pPr>
              <w:pStyle w:val="6"/>
              <w:spacing w:before="80" w:line="202" w:lineRule="auto"/>
              <w:ind w:left="1633"/>
            </w:pPr>
            <w:r>
              <w:t>作品说明</w:t>
            </w:r>
          </w:p>
        </w:tc>
        <w:tc>
          <w:tcPr>
            <w:tcW w:w="7655" w:type="dxa"/>
            <w:gridSpan w:val="4"/>
            <w:vAlign w:val="top"/>
          </w:tcPr>
          <w:p w14:paraId="1F6A5047">
            <w:pPr>
              <w:spacing w:before="37" w:line="219" w:lineRule="auto"/>
              <w:ind w:left="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（包括：创作背景、创作思路、创作目的和作品简介，限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 xml:space="preserve">300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字以内）</w:t>
            </w:r>
          </w:p>
        </w:tc>
      </w:tr>
      <w:tr w14:paraId="60D79F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8" w:hRule="atLeast"/>
        </w:trPr>
        <w:tc>
          <w:tcPr>
            <w:tcW w:w="1208" w:type="dxa"/>
            <w:vAlign w:val="top"/>
          </w:tcPr>
          <w:p w14:paraId="0407DDC9">
            <w:pPr>
              <w:spacing w:line="280" w:lineRule="auto"/>
              <w:rPr>
                <w:rFonts w:ascii="Arial"/>
                <w:sz w:val="21"/>
              </w:rPr>
            </w:pPr>
          </w:p>
          <w:p w14:paraId="0083DF28">
            <w:pPr>
              <w:spacing w:line="281" w:lineRule="auto"/>
              <w:rPr>
                <w:rFonts w:ascii="Arial"/>
                <w:sz w:val="21"/>
              </w:rPr>
            </w:pPr>
          </w:p>
          <w:p w14:paraId="17B58114">
            <w:pPr>
              <w:pStyle w:val="6"/>
              <w:spacing w:before="78" w:line="230" w:lineRule="auto"/>
              <w:ind w:left="373" w:right="360" w:firstLine="5"/>
            </w:pPr>
            <w:r>
              <w:rPr>
                <w:spacing w:val="-9"/>
              </w:rPr>
              <w:t>学校</w:t>
            </w:r>
            <w:r>
              <w:rPr>
                <w:spacing w:val="-6"/>
              </w:rPr>
              <w:t>意见</w:t>
            </w:r>
          </w:p>
        </w:tc>
        <w:tc>
          <w:tcPr>
            <w:tcW w:w="7655" w:type="dxa"/>
            <w:gridSpan w:val="4"/>
            <w:vAlign w:val="top"/>
          </w:tcPr>
          <w:p w14:paraId="567A116C">
            <w:pPr>
              <w:spacing w:line="290" w:lineRule="auto"/>
              <w:rPr>
                <w:rFonts w:ascii="Arial"/>
                <w:sz w:val="21"/>
              </w:rPr>
            </w:pPr>
          </w:p>
          <w:p w14:paraId="6564B20E">
            <w:pPr>
              <w:spacing w:line="290" w:lineRule="auto"/>
              <w:rPr>
                <w:rFonts w:ascii="Arial"/>
                <w:sz w:val="21"/>
              </w:rPr>
            </w:pPr>
          </w:p>
          <w:p w14:paraId="1E0D19E1">
            <w:pPr>
              <w:spacing w:line="290" w:lineRule="auto"/>
              <w:rPr>
                <w:rFonts w:ascii="Arial"/>
                <w:sz w:val="21"/>
              </w:rPr>
            </w:pPr>
          </w:p>
          <w:p w14:paraId="5D2BB2B5">
            <w:pPr>
              <w:spacing w:line="291" w:lineRule="auto"/>
              <w:rPr>
                <w:rFonts w:ascii="Arial"/>
                <w:sz w:val="21"/>
              </w:rPr>
            </w:pPr>
          </w:p>
          <w:p w14:paraId="504675AA">
            <w:pPr>
              <w:spacing w:before="78" w:line="219" w:lineRule="auto"/>
              <w:ind w:left="5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（盖章）</w:t>
            </w:r>
          </w:p>
          <w:p w14:paraId="7A1D6ED5">
            <w:pPr>
              <w:spacing w:before="25" w:line="209" w:lineRule="auto"/>
              <w:ind w:left="49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</w:tr>
    </w:tbl>
    <w:p w14:paraId="41A33E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default" w:ascii="仿宋_GB2312" w:hAnsi="仿宋_GB2312" w:eastAsia="仿宋_GB2312" w:cs="仿宋_GB2312"/>
          <w:snapToGrid/>
          <w:kern w:val="2"/>
          <w:sz w:val="28"/>
          <w:szCs w:val="28"/>
          <w:lang w:val="en-US" w:eastAsia="zh-CN"/>
        </w:rPr>
        <w:sectPr>
          <w:pgSz w:w="12120" w:h="16990"/>
          <w:pgMar w:top="400" w:right="1473" w:bottom="1709" w:left="1595" w:header="0" w:footer="1430" w:gutter="0"/>
          <w:cols w:space="720" w:num="1"/>
        </w:sectPr>
      </w:pPr>
    </w:p>
    <w:p w14:paraId="7FC92F9E">
      <w:pPr>
        <w:spacing w:before="149" w:line="212" w:lineRule="auto"/>
        <w:ind w:left="1894"/>
        <w:rPr>
          <w:rFonts w:ascii="方正小标宋简体" w:hAnsi="方正小标宋简体" w:eastAsia="方正小标宋简体" w:cs="方正小标宋简体"/>
          <w:spacing w:val="-2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spacing w:val="-2"/>
          <w:sz w:val="36"/>
          <w:szCs w:val="36"/>
        </w:rPr>
        <w:t>“粤易</w:t>
      </w:r>
      <w:r>
        <w:rPr>
          <w:rFonts w:hint="eastAsia" w:ascii="方正小标宋简体" w:hAnsi="方正小标宋简体" w:eastAsia="方正小标宋简体" w:cs="方正小标宋简体"/>
          <w:spacing w:val="-2"/>
          <w:sz w:val="36"/>
          <w:szCs w:val="36"/>
          <w:lang w:val="en-US" w:eastAsia="zh-CN"/>
        </w:rPr>
        <w:t>乐学</w:t>
      </w:r>
      <w:r>
        <w:rPr>
          <w:rFonts w:ascii="方正小标宋简体" w:hAnsi="方正小标宋简体" w:eastAsia="方正小标宋简体" w:cs="方正小标宋简体"/>
          <w:spacing w:val="-2"/>
          <w:sz w:val="36"/>
          <w:szCs w:val="36"/>
        </w:rPr>
        <w:t>”</w:t>
      </w:r>
      <w:r>
        <w:rPr>
          <w:rFonts w:hint="eastAsia" w:ascii="方正小标宋简体" w:hAnsi="方正小标宋简体" w:eastAsia="方正小标宋简体" w:cs="方正小标宋简体"/>
          <w:spacing w:val="-2"/>
          <w:sz w:val="36"/>
          <w:szCs w:val="36"/>
          <w:lang w:val="en-US" w:eastAsia="zh-CN"/>
        </w:rPr>
        <w:t>教育</w:t>
      </w:r>
      <w:r>
        <w:rPr>
          <w:rFonts w:ascii="方正小标宋简体" w:hAnsi="方正小标宋简体" w:eastAsia="方正小标宋简体" w:cs="方正小标宋简体"/>
          <w:spacing w:val="-2"/>
          <w:sz w:val="36"/>
          <w:szCs w:val="36"/>
        </w:rPr>
        <w:t>作品汇总表</w:t>
      </w:r>
    </w:p>
    <w:tbl>
      <w:tblPr>
        <w:tblStyle w:val="7"/>
        <w:tblW w:w="894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8"/>
        <w:gridCol w:w="1487"/>
        <w:gridCol w:w="1457"/>
        <w:gridCol w:w="1457"/>
        <w:gridCol w:w="1707"/>
        <w:gridCol w:w="1967"/>
      </w:tblGrid>
      <w:tr w14:paraId="54A0C2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943" w:type="dxa"/>
            <w:gridSpan w:val="6"/>
            <w:vAlign w:val="top"/>
          </w:tcPr>
          <w:p w14:paraId="2682A423">
            <w:pPr>
              <w:pStyle w:val="6"/>
              <w:spacing w:before="149" w:line="229" w:lineRule="auto"/>
              <w:ind w:left="3976"/>
            </w:pPr>
            <w:r>
              <w:rPr>
                <w:spacing w:val="7"/>
              </w:rPr>
              <w:t>作品信息</w:t>
            </w:r>
          </w:p>
        </w:tc>
      </w:tr>
      <w:tr w14:paraId="5EFBDD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868" w:type="dxa"/>
            <w:vAlign w:val="top"/>
          </w:tcPr>
          <w:p w14:paraId="65D87A5F">
            <w:pPr>
              <w:pStyle w:val="6"/>
              <w:spacing w:before="155" w:line="231" w:lineRule="auto"/>
              <w:ind w:left="190"/>
            </w:pPr>
            <w:r>
              <w:rPr>
                <w:spacing w:val="4"/>
              </w:rPr>
              <w:t>序号</w:t>
            </w:r>
          </w:p>
        </w:tc>
        <w:tc>
          <w:tcPr>
            <w:tcW w:w="1487" w:type="dxa"/>
            <w:vAlign w:val="top"/>
          </w:tcPr>
          <w:p w14:paraId="1C0E46FA">
            <w:pPr>
              <w:pStyle w:val="6"/>
              <w:spacing w:before="155" w:line="229" w:lineRule="auto"/>
              <w:ind w:left="247"/>
            </w:pPr>
            <w:r>
              <w:rPr>
                <w:spacing w:val="7"/>
              </w:rPr>
              <w:t>作品类别</w:t>
            </w:r>
          </w:p>
        </w:tc>
        <w:tc>
          <w:tcPr>
            <w:tcW w:w="1457" w:type="dxa"/>
            <w:vAlign w:val="top"/>
          </w:tcPr>
          <w:p w14:paraId="03B18EB7">
            <w:pPr>
              <w:pStyle w:val="6"/>
              <w:spacing w:before="156" w:line="229" w:lineRule="auto"/>
              <w:ind w:left="233"/>
            </w:pPr>
            <w:r>
              <w:rPr>
                <w:spacing w:val="7"/>
              </w:rPr>
              <w:t>作品名称</w:t>
            </w:r>
          </w:p>
        </w:tc>
        <w:tc>
          <w:tcPr>
            <w:tcW w:w="1457" w:type="dxa"/>
            <w:vAlign w:val="top"/>
          </w:tcPr>
          <w:p w14:paraId="1B52D6D8">
            <w:pPr>
              <w:pStyle w:val="6"/>
              <w:spacing w:before="155" w:line="229" w:lineRule="auto"/>
              <w:ind w:left="247"/>
            </w:pPr>
            <w:r>
              <w:rPr>
                <w:spacing w:val="4"/>
              </w:rPr>
              <w:t>网络链接</w:t>
            </w:r>
          </w:p>
        </w:tc>
        <w:tc>
          <w:tcPr>
            <w:tcW w:w="1707" w:type="dxa"/>
            <w:vAlign w:val="top"/>
          </w:tcPr>
          <w:p w14:paraId="4D655F8B">
            <w:pPr>
              <w:pStyle w:val="6"/>
              <w:spacing w:before="156" w:line="229" w:lineRule="auto"/>
              <w:ind w:left="364"/>
            </w:pPr>
            <w:r>
              <w:rPr>
                <w:spacing w:val="6"/>
              </w:rPr>
              <w:t>全部作者</w:t>
            </w:r>
          </w:p>
        </w:tc>
        <w:tc>
          <w:tcPr>
            <w:tcW w:w="1967" w:type="dxa"/>
            <w:vAlign w:val="top"/>
          </w:tcPr>
          <w:p w14:paraId="5E4C1515">
            <w:pPr>
              <w:pStyle w:val="6"/>
              <w:spacing w:before="155" w:line="230" w:lineRule="auto"/>
              <w:ind w:left="488"/>
            </w:pPr>
            <w:r>
              <w:rPr>
                <w:spacing w:val="7"/>
              </w:rPr>
              <w:t>指导教师</w:t>
            </w:r>
          </w:p>
        </w:tc>
      </w:tr>
      <w:tr w14:paraId="5A8B3F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868" w:type="dxa"/>
            <w:vAlign w:val="top"/>
          </w:tcPr>
          <w:p w14:paraId="45948E62">
            <w:pPr>
              <w:spacing w:before="198" w:line="194" w:lineRule="auto"/>
              <w:ind w:left="3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487" w:type="dxa"/>
            <w:vAlign w:val="top"/>
          </w:tcPr>
          <w:p w14:paraId="63D9C1B5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60357869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41C0C02E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vAlign w:val="top"/>
          </w:tcPr>
          <w:p w14:paraId="30A698C1"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 w14:paraId="666A24B5">
            <w:pPr>
              <w:rPr>
                <w:rFonts w:ascii="Arial"/>
                <w:sz w:val="21"/>
              </w:rPr>
            </w:pPr>
          </w:p>
        </w:tc>
      </w:tr>
      <w:tr w14:paraId="14F17B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868" w:type="dxa"/>
            <w:vAlign w:val="top"/>
          </w:tcPr>
          <w:p w14:paraId="606C9663">
            <w:pPr>
              <w:spacing w:before="203" w:line="194" w:lineRule="auto"/>
              <w:ind w:left="37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487" w:type="dxa"/>
            <w:vAlign w:val="top"/>
          </w:tcPr>
          <w:p w14:paraId="23E03030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77D12AF3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548A2664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vAlign w:val="top"/>
          </w:tcPr>
          <w:p w14:paraId="23ABE545"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 w14:paraId="4D409798">
            <w:pPr>
              <w:rPr>
                <w:rFonts w:ascii="Arial"/>
                <w:sz w:val="21"/>
              </w:rPr>
            </w:pPr>
          </w:p>
        </w:tc>
      </w:tr>
      <w:tr w14:paraId="69FF18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68" w:type="dxa"/>
            <w:vAlign w:val="top"/>
          </w:tcPr>
          <w:p w14:paraId="1BCCB845">
            <w:pPr>
              <w:spacing w:before="195" w:line="194" w:lineRule="auto"/>
              <w:ind w:left="37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487" w:type="dxa"/>
            <w:vAlign w:val="top"/>
          </w:tcPr>
          <w:p w14:paraId="59A8A637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65DA7B5C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61F67C82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vAlign w:val="top"/>
          </w:tcPr>
          <w:p w14:paraId="77C54C67"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 w14:paraId="58CE7942">
            <w:pPr>
              <w:rPr>
                <w:rFonts w:ascii="Arial"/>
                <w:sz w:val="21"/>
              </w:rPr>
            </w:pPr>
          </w:p>
        </w:tc>
      </w:tr>
      <w:tr w14:paraId="7C8C88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868" w:type="dxa"/>
            <w:vAlign w:val="top"/>
          </w:tcPr>
          <w:p w14:paraId="1161EC00">
            <w:pPr>
              <w:spacing w:before="200" w:line="194" w:lineRule="auto"/>
              <w:ind w:left="3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>4</w:t>
            </w:r>
          </w:p>
        </w:tc>
        <w:tc>
          <w:tcPr>
            <w:tcW w:w="1487" w:type="dxa"/>
            <w:vAlign w:val="top"/>
          </w:tcPr>
          <w:p w14:paraId="6A9B5ECC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2487846D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0F784505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vAlign w:val="top"/>
          </w:tcPr>
          <w:p w14:paraId="5B61E732"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 w14:paraId="1DD7AEBF">
            <w:pPr>
              <w:rPr>
                <w:rFonts w:ascii="Arial"/>
                <w:sz w:val="21"/>
              </w:rPr>
            </w:pPr>
          </w:p>
        </w:tc>
      </w:tr>
      <w:tr w14:paraId="774BC0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68" w:type="dxa"/>
            <w:vAlign w:val="top"/>
          </w:tcPr>
          <w:p w14:paraId="2BC681E3">
            <w:pPr>
              <w:spacing w:before="205" w:line="191" w:lineRule="auto"/>
              <w:ind w:left="3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1487" w:type="dxa"/>
            <w:vAlign w:val="top"/>
          </w:tcPr>
          <w:p w14:paraId="364DC686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5A582055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48D1CBFD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vAlign w:val="top"/>
          </w:tcPr>
          <w:p w14:paraId="76DCBA36"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 w14:paraId="77B2506D">
            <w:pPr>
              <w:rPr>
                <w:rFonts w:ascii="Arial"/>
                <w:sz w:val="21"/>
              </w:rPr>
            </w:pPr>
          </w:p>
        </w:tc>
      </w:tr>
      <w:tr w14:paraId="4444F6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68" w:type="dxa"/>
            <w:vAlign w:val="top"/>
          </w:tcPr>
          <w:p w14:paraId="764FD983">
            <w:pPr>
              <w:spacing w:before="196" w:line="194" w:lineRule="auto"/>
              <w:ind w:left="37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1487" w:type="dxa"/>
            <w:vAlign w:val="top"/>
          </w:tcPr>
          <w:p w14:paraId="2D4129CC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55E5C5EB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65860962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vAlign w:val="top"/>
          </w:tcPr>
          <w:p w14:paraId="436007CD"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 w14:paraId="74CECC1F">
            <w:pPr>
              <w:rPr>
                <w:rFonts w:ascii="Arial"/>
                <w:sz w:val="21"/>
              </w:rPr>
            </w:pPr>
          </w:p>
        </w:tc>
      </w:tr>
      <w:tr w14:paraId="6C1B0F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68" w:type="dxa"/>
            <w:vAlign w:val="top"/>
          </w:tcPr>
          <w:p w14:paraId="4E9C0269">
            <w:pPr>
              <w:spacing w:before="205" w:line="191" w:lineRule="auto"/>
              <w:ind w:left="37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1487" w:type="dxa"/>
            <w:vAlign w:val="top"/>
          </w:tcPr>
          <w:p w14:paraId="4C4526B1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4CC2D230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5FA1580C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vAlign w:val="top"/>
          </w:tcPr>
          <w:p w14:paraId="7DA36921"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 w14:paraId="704E6FC0">
            <w:pPr>
              <w:rPr>
                <w:rFonts w:ascii="Arial"/>
                <w:sz w:val="21"/>
              </w:rPr>
            </w:pPr>
          </w:p>
        </w:tc>
      </w:tr>
      <w:tr w14:paraId="1D620C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68" w:type="dxa"/>
            <w:vAlign w:val="top"/>
          </w:tcPr>
          <w:p w14:paraId="197092CE">
            <w:pPr>
              <w:spacing w:before="201" w:line="194" w:lineRule="auto"/>
              <w:ind w:left="38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1487" w:type="dxa"/>
            <w:vAlign w:val="top"/>
          </w:tcPr>
          <w:p w14:paraId="09FAE3A3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41DA156D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7C45478B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vAlign w:val="top"/>
          </w:tcPr>
          <w:p w14:paraId="0C753F57"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 w14:paraId="640EA32B">
            <w:pPr>
              <w:rPr>
                <w:rFonts w:ascii="Arial"/>
                <w:sz w:val="21"/>
              </w:rPr>
            </w:pPr>
          </w:p>
        </w:tc>
      </w:tr>
      <w:tr w14:paraId="64AF53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68" w:type="dxa"/>
            <w:vAlign w:val="top"/>
          </w:tcPr>
          <w:p w14:paraId="579135B3">
            <w:pPr>
              <w:spacing w:before="201" w:line="194" w:lineRule="auto"/>
              <w:ind w:left="37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9</w:t>
            </w:r>
          </w:p>
        </w:tc>
        <w:tc>
          <w:tcPr>
            <w:tcW w:w="1487" w:type="dxa"/>
            <w:vAlign w:val="top"/>
          </w:tcPr>
          <w:p w14:paraId="00C1DDCC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77178689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343487EC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vAlign w:val="top"/>
          </w:tcPr>
          <w:p w14:paraId="75C4DB4C"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 w14:paraId="7F8554D5">
            <w:pPr>
              <w:rPr>
                <w:rFonts w:ascii="Arial"/>
                <w:sz w:val="21"/>
              </w:rPr>
            </w:pPr>
          </w:p>
        </w:tc>
      </w:tr>
      <w:tr w14:paraId="6E8D8D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868" w:type="dxa"/>
            <w:vAlign w:val="top"/>
          </w:tcPr>
          <w:p w14:paraId="36F3FEC2">
            <w:pPr>
              <w:spacing w:before="205" w:line="194" w:lineRule="auto"/>
              <w:ind w:left="33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</w:t>
            </w:r>
          </w:p>
        </w:tc>
        <w:tc>
          <w:tcPr>
            <w:tcW w:w="1487" w:type="dxa"/>
            <w:vAlign w:val="top"/>
          </w:tcPr>
          <w:p w14:paraId="23DDA354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7289522A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2F94F329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vAlign w:val="top"/>
          </w:tcPr>
          <w:p w14:paraId="2D481808"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 w14:paraId="09FC5621">
            <w:pPr>
              <w:rPr>
                <w:rFonts w:ascii="Arial"/>
                <w:sz w:val="21"/>
              </w:rPr>
            </w:pPr>
          </w:p>
        </w:tc>
      </w:tr>
    </w:tbl>
    <w:p w14:paraId="19F43E6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05C52F">
    <w:pPr>
      <w:spacing w:line="177" w:lineRule="auto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iNGM3MjVlYjFkMTE5ODI0NTkwZjYxZjNkZWRkOGQifQ=="/>
  </w:docVars>
  <w:rsids>
    <w:rsidRoot w:val="0D912050"/>
    <w:rsid w:val="0D912050"/>
    <w:rsid w:val="14250C9D"/>
    <w:rsid w:val="48886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Table Text"/>
    <w:basedOn w:val="1"/>
    <w:semiHidden/>
    <w:qFormat/>
    <w:uiPriority w:val="0"/>
    <w:rPr>
      <w:rFonts w:ascii="黑体" w:hAnsi="黑体" w:eastAsia="黑体" w:cs="黑体"/>
      <w:sz w:val="24"/>
      <w:szCs w:val="24"/>
      <w:lang w:val="en-US" w:eastAsia="en-US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935</Words>
  <Characters>968</Characters>
  <Lines>0</Lines>
  <Paragraphs>0</Paragraphs>
  <TotalTime>1</TotalTime>
  <ScaleCrop>false</ScaleCrop>
  <LinksUpToDate>false</LinksUpToDate>
  <CharactersWithSpaces>1000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2024-08-27T03:25:00Z</dcterms:created>
  <dc:creator>壮志少年</dc:creator>
  <cp:lastModifiedBy>壮志少年</cp:lastModifiedBy>
  <dcterms:modified xsi:type="dcterms:W3CDTF">2024-08-28T00:39:38Z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5F196320D3B54027BAC0A3F99AB592C7_11</vt:lpwstr>
  </property>
</Properties>
</file>