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0BAD" w:rsidRDefault="009560AD" w:rsidP="009560AD">
      <w:pPr>
        <w:jc w:val="center"/>
        <w:rPr>
          <w:rFonts w:ascii="方正小标宋简体" w:eastAsia="方正小标宋简体" w:hint="eastAsia"/>
          <w:sz w:val="44"/>
          <w:szCs w:val="44"/>
        </w:rPr>
      </w:pPr>
      <w:r w:rsidRPr="009560AD">
        <w:rPr>
          <w:rFonts w:ascii="方正小标宋简体" w:eastAsia="方正小标宋简体" w:hint="eastAsia"/>
          <w:sz w:val="44"/>
          <w:szCs w:val="44"/>
        </w:rPr>
        <w:t>青年大学生创业板简介</w:t>
      </w:r>
    </w:p>
    <w:p w:rsidR="009560AD" w:rsidRPr="009560AD" w:rsidRDefault="009560AD" w:rsidP="009560AD">
      <w:pPr>
        <w:outlineLvl w:val="0"/>
        <w:rPr>
          <w:rFonts w:ascii="仿宋" w:eastAsia="仿宋" w:hAnsi="仿宋" w:cs="仿宋" w:hint="eastAsia"/>
          <w:sz w:val="32"/>
          <w:szCs w:val="32"/>
        </w:rPr>
      </w:pPr>
      <w:r w:rsidRPr="009560AD">
        <w:rPr>
          <w:rFonts w:ascii="仿宋" w:eastAsia="仿宋" w:hAnsi="仿宋" w:cs="仿宋" w:hint="eastAsia"/>
          <w:sz w:val="32"/>
          <w:szCs w:val="32"/>
        </w:rPr>
        <w:t>【前言】</w:t>
      </w:r>
    </w:p>
    <w:p w:rsidR="009560AD" w:rsidRPr="009560AD" w:rsidRDefault="009560AD" w:rsidP="009560AD">
      <w:pPr>
        <w:ind w:firstLineChars="200" w:firstLine="640"/>
        <w:rPr>
          <w:rFonts w:ascii="仿宋" w:eastAsia="仿宋" w:hAnsi="仿宋" w:cs="仿宋" w:hint="eastAsia"/>
          <w:sz w:val="32"/>
          <w:szCs w:val="32"/>
        </w:rPr>
      </w:pPr>
      <w:r w:rsidRPr="009560AD">
        <w:rPr>
          <w:rFonts w:ascii="仿宋" w:eastAsia="仿宋" w:hAnsi="仿宋" w:cs="仿宋" w:hint="eastAsia"/>
          <w:sz w:val="32"/>
          <w:szCs w:val="32"/>
        </w:rPr>
        <w:t>“青年大学生创业板”（以下简称“青创板”）是共青团组织响应党中央、国务院关于促进青年学生创新创业号召，联合专业金融服务机构专门为青年大学生创新创业项目和企业提供综合金融服务的创新平台，通过引入资本市场力量促进大学生创新创业项目的市场化、资本化、产业化发展。</w:t>
      </w:r>
      <w:proofErr w:type="gramStart"/>
      <w:r w:rsidRPr="009560AD">
        <w:rPr>
          <w:rFonts w:ascii="仿宋" w:eastAsia="仿宋" w:hAnsi="仿宋" w:cs="仿宋" w:hint="eastAsia"/>
          <w:sz w:val="32"/>
          <w:szCs w:val="32"/>
        </w:rPr>
        <w:t>青创板的</w:t>
      </w:r>
      <w:proofErr w:type="gramEnd"/>
      <w:r w:rsidRPr="009560AD">
        <w:rPr>
          <w:rFonts w:ascii="仿宋" w:eastAsia="仿宋" w:hAnsi="仿宋" w:cs="仿宋" w:hint="eastAsia"/>
          <w:sz w:val="32"/>
          <w:szCs w:val="32"/>
        </w:rPr>
        <w:t>筹建得到共青团中央的高度重视和支持，由2014年“创青春”全国大学生创业大赛组委会和广州股权交易中心联合创建，并由广州股权交易中心具体实施。</w:t>
      </w:r>
    </w:p>
    <w:p w:rsidR="009560AD" w:rsidRPr="009560AD" w:rsidRDefault="009560AD" w:rsidP="009560AD">
      <w:pPr>
        <w:outlineLvl w:val="0"/>
        <w:rPr>
          <w:rFonts w:ascii="仿宋" w:eastAsia="仿宋" w:hAnsi="仿宋" w:cs="仿宋" w:hint="eastAsia"/>
          <w:sz w:val="32"/>
          <w:szCs w:val="32"/>
        </w:rPr>
      </w:pPr>
      <w:r w:rsidRPr="009560AD">
        <w:rPr>
          <w:rFonts w:ascii="仿宋" w:eastAsia="仿宋" w:hAnsi="仿宋" w:cs="仿宋" w:hint="eastAsia"/>
          <w:sz w:val="32"/>
          <w:szCs w:val="32"/>
        </w:rPr>
        <w:t>【青创板概况】</w:t>
      </w:r>
    </w:p>
    <w:p w:rsidR="009560AD" w:rsidRPr="009560AD" w:rsidRDefault="009560AD" w:rsidP="009560AD">
      <w:pPr>
        <w:rPr>
          <w:rFonts w:ascii="仿宋" w:eastAsia="仿宋" w:hAnsi="仿宋" w:cs="仿宋" w:hint="eastAsia"/>
          <w:sz w:val="32"/>
          <w:szCs w:val="32"/>
        </w:rPr>
      </w:pPr>
      <w:r w:rsidRPr="009560AD">
        <w:rPr>
          <w:rFonts w:ascii="仿宋" w:eastAsia="仿宋" w:hAnsi="仿宋" w:cs="仿宋" w:hint="eastAsia"/>
          <w:sz w:val="32"/>
          <w:szCs w:val="32"/>
        </w:rPr>
        <w:t xml:space="preserve">    </w:t>
      </w:r>
      <w:proofErr w:type="gramStart"/>
      <w:r w:rsidRPr="009560AD">
        <w:rPr>
          <w:rFonts w:ascii="仿宋" w:eastAsia="仿宋" w:hAnsi="仿宋" w:cs="仿宋" w:hint="eastAsia"/>
          <w:sz w:val="32"/>
          <w:szCs w:val="32"/>
        </w:rPr>
        <w:t>青创板是</w:t>
      </w:r>
      <w:proofErr w:type="gramEnd"/>
      <w:r w:rsidRPr="009560AD">
        <w:rPr>
          <w:rFonts w:ascii="仿宋" w:eastAsia="仿宋" w:hAnsi="仿宋" w:cs="仿宋" w:hint="eastAsia"/>
          <w:sz w:val="32"/>
          <w:szCs w:val="32"/>
        </w:rPr>
        <w:t>国内首创的专门为青年大学生创新创业项目及创业企业提供孵化培育、规范辅导、登记托管、挂牌展示、投融资对接等综合金融服务的资本市场平台。目前，青</w:t>
      </w:r>
      <w:proofErr w:type="gramStart"/>
      <w:r w:rsidRPr="009560AD">
        <w:rPr>
          <w:rFonts w:ascii="仿宋" w:eastAsia="仿宋" w:hAnsi="仿宋" w:cs="仿宋" w:hint="eastAsia"/>
          <w:sz w:val="32"/>
          <w:szCs w:val="32"/>
        </w:rPr>
        <w:t>创板拥有</w:t>
      </w:r>
      <w:proofErr w:type="gramEnd"/>
      <w:r w:rsidRPr="009560AD">
        <w:rPr>
          <w:rFonts w:ascii="仿宋" w:eastAsia="仿宋" w:hAnsi="仿宋" w:cs="仿宋" w:hint="eastAsia"/>
          <w:sz w:val="32"/>
          <w:szCs w:val="32"/>
        </w:rPr>
        <w:t>完全知识产权的业务规则体系以及基于互联网金融的投融资交易信息系统，并探索完善了线上线下的全流程服务模式，</w:t>
      </w:r>
      <w:proofErr w:type="gramStart"/>
      <w:r w:rsidRPr="009560AD">
        <w:rPr>
          <w:rFonts w:ascii="仿宋" w:eastAsia="仿宋" w:hAnsi="仿宋" w:cs="仿宋" w:hint="eastAsia"/>
          <w:sz w:val="32"/>
          <w:szCs w:val="32"/>
        </w:rPr>
        <w:t>顺利帮助</w:t>
      </w:r>
      <w:proofErr w:type="gramEnd"/>
      <w:r w:rsidRPr="009560AD">
        <w:rPr>
          <w:rFonts w:ascii="仿宋" w:eastAsia="仿宋" w:hAnsi="仿宋" w:cs="仿宋" w:hint="eastAsia"/>
          <w:sz w:val="32"/>
          <w:szCs w:val="32"/>
        </w:rPr>
        <w:t>“创青春”广东省赛的一批项目实现与投资机构的对接。在今年6月的第三届中国（广州）国际金融交易博览会上，“青创板”还作为一个创新亮点得到了金融界的广泛关注。</w:t>
      </w:r>
    </w:p>
    <w:p w:rsidR="009560AD" w:rsidRPr="009560AD" w:rsidRDefault="009560AD" w:rsidP="009560AD">
      <w:pPr>
        <w:outlineLvl w:val="0"/>
        <w:rPr>
          <w:rFonts w:ascii="仿宋" w:eastAsia="仿宋" w:hAnsi="仿宋" w:cs="仿宋" w:hint="eastAsia"/>
          <w:sz w:val="32"/>
          <w:szCs w:val="32"/>
        </w:rPr>
      </w:pPr>
      <w:r w:rsidRPr="009560AD">
        <w:rPr>
          <w:rFonts w:ascii="仿宋" w:eastAsia="仿宋" w:hAnsi="仿宋" w:cs="仿宋" w:hint="eastAsia"/>
          <w:sz w:val="32"/>
          <w:szCs w:val="32"/>
        </w:rPr>
        <w:t>【功能定位】</w:t>
      </w:r>
    </w:p>
    <w:p w:rsidR="009560AD" w:rsidRPr="009560AD" w:rsidRDefault="009560AD" w:rsidP="009560AD">
      <w:pPr>
        <w:numPr>
          <w:ilvl w:val="0"/>
          <w:numId w:val="1"/>
        </w:numPr>
        <w:tabs>
          <w:tab w:val="left" w:pos="840"/>
        </w:tabs>
        <w:rPr>
          <w:rFonts w:ascii="仿宋" w:eastAsia="仿宋" w:hAnsi="仿宋" w:cs="仿宋" w:hint="eastAsia"/>
          <w:sz w:val="32"/>
          <w:szCs w:val="32"/>
        </w:rPr>
      </w:pPr>
      <w:r w:rsidRPr="009560AD">
        <w:rPr>
          <w:rFonts w:ascii="仿宋" w:eastAsia="仿宋" w:hAnsi="仿宋" w:cs="仿宋" w:hint="eastAsia"/>
          <w:b/>
          <w:bCs/>
          <w:sz w:val="32"/>
          <w:szCs w:val="32"/>
        </w:rPr>
        <w:t>创业孵化工场：</w:t>
      </w:r>
      <w:r w:rsidRPr="009560AD">
        <w:rPr>
          <w:rFonts w:ascii="仿宋" w:eastAsia="仿宋" w:hAnsi="仿宋" w:cs="仿宋" w:hint="eastAsia"/>
          <w:sz w:val="32"/>
          <w:szCs w:val="32"/>
        </w:rPr>
        <w:t>青</w:t>
      </w:r>
      <w:proofErr w:type="gramStart"/>
      <w:r w:rsidRPr="009560AD">
        <w:rPr>
          <w:rFonts w:ascii="仿宋" w:eastAsia="仿宋" w:hAnsi="仿宋" w:cs="仿宋" w:hint="eastAsia"/>
          <w:sz w:val="32"/>
          <w:szCs w:val="32"/>
        </w:rPr>
        <w:t>创板通过</w:t>
      </w:r>
      <w:proofErr w:type="gramEnd"/>
      <w:r w:rsidRPr="009560AD">
        <w:rPr>
          <w:rFonts w:ascii="仿宋" w:eastAsia="仿宋" w:hAnsi="仿宋" w:cs="仿宋" w:hint="eastAsia"/>
          <w:sz w:val="32"/>
          <w:szCs w:val="32"/>
        </w:rPr>
        <w:t>引入市场专业力量，辅导</w:t>
      </w:r>
      <w:r w:rsidRPr="009560AD">
        <w:rPr>
          <w:rFonts w:ascii="仿宋" w:eastAsia="仿宋" w:hAnsi="仿宋" w:cs="仿宋" w:hint="eastAsia"/>
          <w:sz w:val="32"/>
          <w:szCs w:val="32"/>
        </w:rPr>
        <w:lastRenderedPageBreak/>
        <w:t>规范青年大学生创业行为，为青年大学生创业团队提供早期创业所需要的商业、市场、法</w:t>
      </w:r>
      <w:proofErr w:type="gramStart"/>
      <w:r w:rsidRPr="009560AD">
        <w:rPr>
          <w:rFonts w:ascii="仿宋" w:eastAsia="仿宋" w:hAnsi="仿宋" w:cs="仿宋" w:hint="eastAsia"/>
          <w:sz w:val="32"/>
          <w:szCs w:val="32"/>
        </w:rPr>
        <w:t>务</w:t>
      </w:r>
      <w:proofErr w:type="gramEnd"/>
      <w:r w:rsidRPr="009560AD">
        <w:rPr>
          <w:rFonts w:ascii="仿宋" w:eastAsia="仿宋" w:hAnsi="仿宋" w:cs="仿宋" w:hint="eastAsia"/>
          <w:sz w:val="32"/>
          <w:szCs w:val="32"/>
        </w:rPr>
        <w:t>、财务等一揽子创业服务，旨在帮助早期阶段的创业公司顺利启动和快速成长。</w:t>
      </w:r>
    </w:p>
    <w:p w:rsidR="009560AD" w:rsidRPr="009560AD" w:rsidRDefault="009560AD" w:rsidP="009560AD">
      <w:pPr>
        <w:numPr>
          <w:ilvl w:val="0"/>
          <w:numId w:val="1"/>
        </w:numPr>
        <w:tabs>
          <w:tab w:val="left" w:pos="840"/>
        </w:tabs>
        <w:rPr>
          <w:rFonts w:ascii="仿宋" w:eastAsia="仿宋" w:hAnsi="仿宋" w:cs="仿宋" w:hint="eastAsia"/>
          <w:sz w:val="32"/>
          <w:szCs w:val="32"/>
        </w:rPr>
      </w:pPr>
      <w:r w:rsidRPr="009560AD">
        <w:rPr>
          <w:rFonts w:ascii="仿宋" w:eastAsia="仿宋" w:hAnsi="仿宋" w:cs="仿宋" w:hint="eastAsia"/>
          <w:b/>
          <w:bCs/>
          <w:sz w:val="32"/>
          <w:szCs w:val="32"/>
        </w:rPr>
        <w:t>专业增信平台：</w:t>
      </w:r>
      <w:r w:rsidRPr="009560AD">
        <w:rPr>
          <w:rFonts w:ascii="仿宋" w:eastAsia="仿宋" w:hAnsi="仿宋" w:cs="仿宋" w:hint="eastAsia"/>
          <w:sz w:val="32"/>
          <w:szCs w:val="32"/>
        </w:rPr>
        <w:t>有效拓宽青年大学生创新创业项目资源整合渠道，青</w:t>
      </w:r>
      <w:proofErr w:type="gramStart"/>
      <w:r w:rsidRPr="009560AD">
        <w:rPr>
          <w:rFonts w:ascii="仿宋" w:eastAsia="仿宋" w:hAnsi="仿宋" w:cs="仿宋" w:hint="eastAsia"/>
          <w:sz w:val="32"/>
          <w:szCs w:val="32"/>
        </w:rPr>
        <w:t>创板通过</w:t>
      </w:r>
      <w:proofErr w:type="gramEnd"/>
      <w:r w:rsidRPr="009560AD">
        <w:rPr>
          <w:rFonts w:ascii="仿宋" w:eastAsia="仿宋" w:hAnsi="仿宋" w:cs="仿宋" w:hint="eastAsia"/>
          <w:sz w:val="32"/>
          <w:szCs w:val="32"/>
        </w:rPr>
        <w:t>建立全流程的服务体系，为青年大学生创业项目贴上“专业金融机构认可”的增信标签，增加项目在市场上的可视度和可信度,推动产业、科技与金融资本融合。</w:t>
      </w:r>
    </w:p>
    <w:p w:rsidR="009560AD" w:rsidRPr="009560AD" w:rsidRDefault="009560AD" w:rsidP="009560AD">
      <w:pPr>
        <w:numPr>
          <w:ilvl w:val="0"/>
          <w:numId w:val="1"/>
        </w:numPr>
        <w:tabs>
          <w:tab w:val="left" w:pos="840"/>
        </w:tabs>
        <w:rPr>
          <w:rFonts w:ascii="仿宋" w:eastAsia="仿宋" w:hAnsi="仿宋" w:cs="仿宋" w:hint="eastAsia"/>
          <w:sz w:val="32"/>
          <w:szCs w:val="32"/>
        </w:rPr>
      </w:pPr>
      <w:r w:rsidRPr="009560AD">
        <w:rPr>
          <w:rFonts w:ascii="仿宋" w:eastAsia="仿宋" w:hAnsi="仿宋" w:cs="仿宋" w:hint="eastAsia"/>
          <w:b/>
          <w:bCs/>
          <w:sz w:val="32"/>
          <w:szCs w:val="32"/>
        </w:rPr>
        <w:t>市场炼金炉：</w:t>
      </w:r>
      <w:proofErr w:type="gramStart"/>
      <w:r w:rsidRPr="009560AD">
        <w:rPr>
          <w:rFonts w:ascii="仿宋" w:eastAsia="仿宋" w:hAnsi="仿宋" w:cs="仿宋" w:hint="eastAsia"/>
          <w:sz w:val="32"/>
          <w:szCs w:val="32"/>
        </w:rPr>
        <w:t>青创板引入</w:t>
      </w:r>
      <w:proofErr w:type="gramEnd"/>
      <w:r w:rsidRPr="009560AD">
        <w:rPr>
          <w:rFonts w:ascii="仿宋" w:eastAsia="仿宋" w:hAnsi="仿宋" w:cs="仿宋" w:hint="eastAsia"/>
          <w:sz w:val="32"/>
          <w:szCs w:val="32"/>
        </w:rPr>
        <w:t>市场化评判和筛选机制，充分发挥市场对技术研发方向、路线筛选、要素价格、各</w:t>
      </w:r>
      <w:proofErr w:type="gramStart"/>
      <w:r w:rsidRPr="009560AD">
        <w:rPr>
          <w:rFonts w:ascii="仿宋" w:eastAsia="仿宋" w:hAnsi="仿宋" w:cs="仿宋" w:hint="eastAsia"/>
          <w:sz w:val="32"/>
          <w:szCs w:val="32"/>
        </w:rPr>
        <w:t>类创新</w:t>
      </w:r>
      <w:proofErr w:type="gramEnd"/>
      <w:r w:rsidRPr="009560AD">
        <w:rPr>
          <w:rFonts w:ascii="仿宋" w:eastAsia="仿宋" w:hAnsi="仿宋" w:cs="仿宋" w:hint="eastAsia"/>
          <w:sz w:val="32"/>
          <w:szCs w:val="32"/>
        </w:rPr>
        <w:t>要素配置的导向作用，通过市场的选择引导青年大学生创新创业企业健康成长。</w:t>
      </w:r>
    </w:p>
    <w:p w:rsidR="009560AD" w:rsidRPr="009560AD" w:rsidRDefault="009560AD" w:rsidP="009560AD">
      <w:pPr>
        <w:numPr>
          <w:ilvl w:val="0"/>
          <w:numId w:val="1"/>
        </w:numPr>
        <w:tabs>
          <w:tab w:val="left" w:pos="840"/>
        </w:tabs>
        <w:rPr>
          <w:rFonts w:ascii="仿宋" w:eastAsia="仿宋" w:hAnsi="仿宋" w:cs="仿宋" w:hint="eastAsia"/>
          <w:sz w:val="32"/>
          <w:szCs w:val="32"/>
        </w:rPr>
      </w:pPr>
      <w:r w:rsidRPr="009560AD">
        <w:rPr>
          <w:rFonts w:ascii="仿宋" w:eastAsia="仿宋" w:hAnsi="仿宋" w:cs="仿宋" w:hint="eastAsia"/>
          <w:b/>
          <w:bCs/>
          <w:sz w:val="32"/>
          <w:szCs w:val="32"/>
        </w:rPr>
        <w:t>融资服务加速器</w:t>
      </w:r>
      <w:r w:rsidRPr="009560AD">
        <w:rPr>
          <w:rFonts w:ascii="仿宋" w:eastAsia="仿宋" w:hAnsi="仿宋" w:cs="仿宋" w:hint="eastAsia"/>
          <w:sz w:val="32"/>
          <w:szCs w:val="32"/>
        </w:rPr>
        <w:t>：</w:t>
      </w:r>
      <w:proofErr w:type="gramStart"/>
      <w:r w:rsidRPr="009560AD">
        <w:rPr>
          <w:rFonts w:ascii="仿宋" w:eastAsia="仿宋" w:hAnsi="仿宋" w:cs="仿宋" w:hint="eastAsia"/>
          <w:sz w:val="32"/>
          <w:szCs w:val="32"/>
        </w:rPr>
        <w:t>青创板依托</w:t>
      </w:r>
      <w:proofErr w:type="gramEnd"/>
      <w:r w:rsidRPr="009560AD">
        <w:rPr>
          <w:rFonts w:ascii="仿宋" w:eastAsia="仿宋" w:hAnsi="仿宋" w:cs="仿宋" w:hint="eastAsia"/>
          <w:sz w:val="32"/>
          <w:szCs w:val="32"/>
        </w:rPr>
        <w:t>其独有多元化金融服务体系，为青年大学生创业项目拓宽多层次资本市场服务外延，为天使投资、创业投资、股权投资基金进入早期创新创业等提供良好的条件和环境，广泛培育上市后备企业资源。</w:t>
      </w:r>
    </w:p>
    <w:p w:rsidR="009560AD" w:rsidRPr="009560AD" w:rsidRDefault="009560AD" w:rsidP="009560AD">
      <w:pPr>
        <w:rPr>
          <w:rFonts w:ascii="仿宋" w:eastAsia="仿宋" w:hAnsi="仿宋" w:cs="仿宋" w:hint="eastAsia"/>
          <w:sz w:val="32"/>
          <w:szCs w:val="32"/>
        </w:rPr>
      </w:pPr>
      <w:r w:rsidRPr="009560AD">
        <w:rPr>
          <w:rFonts w:ascii="仿宋" w:eastAsia="仿宋" w:hAnsi="仿宋" w:cs="仿宋" w:hint="eastAsia"/>
          <w:sz w:val="32"/>
          <w:szCs w:val="32"/>
        </w:rPr>
        <w:t>【服务对象】</w:t>
      </w:r>
    </w:p>
    <w:p w:rsidR="009560AD" w:rsidRPr="009560AD" w:rsidRDefault="009560AD" w:rsidP="009560AD">
      <w:pPr>
        <w:ind w:firstLineChars="200" w:firstLine="643"/>
        <w:rPr>
          <w:rFonts w:ascii="仿宋" w:eastAsia="仿宋" w:hAnsi="仿宋" w:cs="仿宋" w:hint="eastAsia"/>
          <w:sz w:val="32"/>
          <w:szCs w:val="32"/>
        </w:rPr>
      </w:pPr>
      <w:r w:rsidRPr="009560AD">
        <w:rPr>
          <w:rFonts w:ascii="仿宋" w:eastAsia="仿宋" w:hAnsi="仿宋" w:cs="仿宋" w:hint="eastAsia"/>
          <w:b/>
          <w:bCs/>
          <w:sz w:val="32"/>
          <w:szCs w:val="32"/>
        </w:rPr>
        <w:t>创业项目：</w:t>
      </w:r>
      <w:r w:rsidRPr="009560AD">
        <w:rPr>
          <w:rFonts w:ascii="仿宋" w:eastAsia="仿宋" w:hAnsi="仿宋" w:cs="仿宋" w:hint="eastAsia"/>
          <w:sz w:val="32"/>
          <w:szCs w:val="32"/>
        </w:rPr>
        <w:t>拥有或授权拥有产品或服务，具有核心团队，具备实施创业的基本条件，但尚未在工商、民政等政府部门注册登记的，可以申报创业项目类别。</w:t>
      </w:r>
    </w:p>
    <w:p w:rsidR="009560AD" w:rsidRPr="009560AD" w:rsidRDefault="009560AD" w:rsidP="009560AD">
      <w:pPr>
        <w:ind w:firstLineChars="200" w:firstLine="643"/>
        <w:rPr>
          <w:rFonts w:ascii="仿宋" w:eastAsia="仿宋" w:hAnsi="仿宋" w:cs="仿宋" w:hint="eastAsia"/>
          <w:sz w:val="32"/>
          <w:szCs w:val="32"/>
        </w:rPr>
      </w:pPr>
      <w:r w:rsidRPr="009560AD">
        <w:rPr>
          <w:rFonts w:ascii="仿宋" w:eastAsia="仿宋" w:hAnsi="仿宋" w:cs="仿宋" w:hint="eastAsia"/>
          <w:b/>
          <w:bCs/>
          <w:sz w:val="32"/>
          <w:szCs w:val="32"/>
        </w:rPr>
        <w:lastRenderedPageBreak/>
        <w:t>创业企业：</w:t>
      </w:r>
      <w:r w:rsidRPr="009560AD">
        <w:rPr>
          <w:rFonts w:ascii="仿宋" w:eastAsia="仿宋" w:hAnsi="仿宋" w:cs="仿宋" w:hint="eastAsia"/>
          <w:sz w:val="32"/>
          <w:szCs w:val="32"/>
        </w:rPr>
        <w:t>已在工商部门注册登记为有限责任公司或股份公司，可以申报创业企业类别。</w:t>
      </w:r>
    </w:p>
    <w:p w:rsidR="009560AD" w:rsidRPr="009560AD" w:rsidRDefault="009560AD" w:rsidP="009560AD">
      <w:pPr>
        <w:widowControl/>
        <w:jc w:val="left"/>
        <w:outlineLvl w:val="0"/>
        <w:rPr>
          <w:rFonts w:ascii="仿宋" w:eastAsia="仿宋" w:hAnsi="仿宋" w:cs="仿宋" w:hint="eastAsia"/>
          <w:kern w:val="0"/>
          <w:sz w:val="32"/>
          <w:szCs w:val="32"/>
        </w:rPr>
      </w:pPr>
      <w:r w:rsidRPr="009560AD">
        <w:rPr>
          <w:rFonts w:ascii="仿宋" w:eastAsia="仿宋" w:hAnsi="仿宋" w:cs="仿宋" w:hint="eastAsia"/>
          <w:kern w:val="0"/>
          <w:sz w:val="32"/>
          <w:szCs w:val="32"/>
        </w:rPr>
        <w:t>【</w:t>
      </w:r>
      <w:r w:rsidRPr="009560AD">
        <w:rPr>
          <w:rFonts w:ascii="仿宋" w:eastAsia="仿宋" w:hAnsi="仿宋" w:cs="仿宋"/>
          <w:kern w:val="0"/>
          <w:sz w:val="32"/>
          <w:szCs w:val="32"/>
        </w:rPr>
        <w:t>服务内容</w:t>
      </w:r>
      <w:r w:rsidRPr="009560AD">
        <w:rPr>
          <w:rFonts w:ascii="仿宋" w:eastAsia="仿宋" w:hAnsi="仿宋" w:cs="仿宋" w:hint="eastAsia"/>
          <w:kern w:val="0"/>
          <w:sz w:val="32"/>
          <w:szCs w:val="32"/>
        </w:rPr>
        <w:t>】</w:t>
      </w:r>
    </w:p>
    <w:p w:rsidR="009560AD" w:rsidRPr="009560AD" w:rsidRDefault="009560AD" w:rsidP="009560AD">
      <w:pPr>
        <w:widowControl/>
        <w:ind w:firstLineChars="200" w:firstLine="643"/>
        <w:jc w:val="left"/>
        <w:rPr>
          <w:rFonts w:ascii="仿宋" w:eastAsia="仿宋" w:hAnsi="仿宋" w:cs="仿宋" w:hint="eastAsia"/>
          <w:kern w:val="0"/>
          <w:sz w:val="32"/>
          <w:szCs w:val="32"/>
        </w:rPr>
      </w:pPr>
      <w:r w:rsidRPr="009560AD">
        <w:rPr>
          <w:rFonts w:ascii="仿宋" w:eastAsia="仿宋" w:hAnsi="仿宋" w:cs="仿宋"/>
          <w:b/>
          <w:bCs/>
          <w:kern w:val="0"/>
          <w:sz w:val="32"/>
          <w:szCs w:val="32"/>
        </w:rPr>
        <w:t>1.规范辅导。</w:t>
      </w:r>
      <w:r w:rsidRPr="009560AD">
        <w:rPr>
          <w:rFonts w:ascii="仿宋" w:eastAsia="仿宋" w:hAnsi="仿宋" w:cs="仿宋"/>
          <w:kern w:val="0"/>
          <w:sz w:val="32"/>
          <w:szCs w:val="32"/>
        </w:rPr>
        <w:t>引入市场专业力量，</w:t>
      </w:r>
      <w:proofErr w:type="gramStart"/>
      <w:r w:rsidRPr="009560AD">
        <w:rPr>
          <w:rFonts w:ascii="仿宋" w:eastAsia="仿宋" w:hAnsi="仿宋" w:cs="仿宋"/>
          <w:kern w:val="0"/>
          <w:sz w:val="32"/>
          <w:szCs w:val="32"/>
        </w:rPr>
        <w:t>包括领投基金</w:t>
      </w:r>
      <w:proofErr w:type="gramEnd"/>
      <w:r w:rsidRPr="009560AD">
        <w:rPr>
          <w:rFonts w:ascii="仿宋" w:eastAsia="仿宋" w:hAnsi="仿宋" w:cs="仿宋" w:hint="eastAsia"/>
          <w:kern w:val="0"/>
          <w:sz w:val="32"/>
          <w:szCs w:val="32"/>
        </w:rPr>
        <w:t>（人）</w:t>
      </w:r>
      <w:r w:rsidRPr="009560AD">
        <w:rPr>
          <w:rFonts w:ascii="仿宋" w:eastAsia="仿宋" w:hAnsi="仿宋" w:cs="仿宋"/>
          <w:kern w:val="0"/>
          <w:sz w:val="32"/>
          <w:szCs w:val="32"/>
        </w:rPr>
        <w:t>、融资顾问、法律</w:t>
      </w:r>
      <w:r w:rsidRPr="009560AD">
        <w:rPr>
          <w:rFonts w:ascii="仿宋" w:eastAsia="仿宋" w:hAnsi="仿宋" w:cs="仿宋" w:hint="eastAsia"/>
          <w:kern w:val="0"/>
          <w:sz w:val="32"/>
          <w:szCs w:val="32"/>
        </w:rPr>
        <w:t>咨询</w:t>
      </w:r>
      <w:r w:rsidRPr="009560AD">
        <w:rPr>
          <w:rFonts w:ascii="仿宋" w:eastAsia="仿宋" w:hAnsi="仿宋" w:cs="仿宋"/>
          <w:kern w:val="0"/>
          <w:sz w:val="32"/>
          <w:szCs w:val="32"/>
        </w:rPr>
        <w:t>、财务辅导等</w:t>
      </w:r>
      <w:r w:rsidRPr="009560AD">
        <w:rPr>
          <w:rFonts w:ascii="仿宋" w:eastAsia="仿宋" w:hAnsi="仿宋" w:cs="仿宋" w:hint="eastAsia"/>
          <w:kern w:val="0"/>
          <w:sz w:val="32"/>
          <w:szCs w:val="32"/>
        </w:rPr>
        <w:t>专业</w:t>
      </w:r>
      <w:r w:rsidRPr="009560AD">
        <w:rPr>
          <w:rFonts w:ascii="仿宋" w:eastAsia="仿宋" w:hAnsi="仿宋" w:cs="仿宋"/>
          <w:kern w:val="0"/>
          <w:sz w:val="32"/>
          <w:szCs w:val="32"/>
        </w:rPr>
        <w:t>服务机构，为青年大学生创业提供法律、财务及项目管理、融资筹划等方面的专业辅导、培育，促进创业项目快速孵化成熟，最终实现有效转化。</w:t>
      </w:r>
    </w:p>
    <w:p w:rsidR="009560AD" w:rsidRPr="009560AD" w:rsidRDefault="009560AD" w:rsidP="009560AD">
      <w:pPr>
        <w:widowControl/>
        <w:ind w:firstLineChars="200" w:firstLine="643"/>
        <w:jc w:val="left"/>
        <w:rPr>
          <w:rFonts w:ascii="仿宋" w:eastAsia="仿宋" w:hAnsi="仿宋" w:cs="仿宋" w:hint="eastAsia"/>
          <w:kern w:val="0"/>
          <w:sz w:val="32"/>
          <w:szCs w:val="32"/>
        </w:rPr>
      </w:pPr>
      <w:r w:rsidRPr="009560AD">
        <w:rPr>
          <w:rFonts w:ascii="仿宋" w:eastAsia="仿宋" w:hAnsi="仿宋" w:cs="仿宋"/>
          <w:b/>
          <w:bCs/>
          <w:kern w:val="0"/>
          <w:sz w:val="32"/>
          <w:szCs w:val="32"/>
        </w:rPr>
        <w:t>2.登记托管。</w:t>
      </w:r>
      <w:r w:rsidRPr="009560AD">
        <w:rPr>
          <w:rFonts w:ascii="仿宋" w:eastAsia="仿宋" w:hAnsi="仿宋" w:cs="仿宋"/>
          <w:kern w:val="0"/>
          <w:sz w:val="32"/>
          <w:szCs w:val="32"/>
        </w:rPr>
        <w:t>为青年大学生创业项目、初创企业股权、债权的出让方和受让方提供权益登记托管，权益、资金清算，权益过户、资金支付等服务，提高交易结算效率和权益、资金的安全</w:t>
      </w:r>
      <w:r w:rsidRPr="009560AD">
        <w:rPr>
          <w:rFonts w:ascii="仿宋" w:eastAsia="仿宋" w:hAnsi="仿宋" w:cs="仿宋" w:hint="eastAsia"/>
          <w:kern w:val="0"/>
          <w:sz w:val="32"/>
          <w:szCs w:val="32"/>
        </w:rPr>
        <w:t>性</w:t>
      </w:r>
      <w:r w:rsidRPr="009560AD">
        <w:rPr>
          <w:rFonts w:ascii="仿宋" w:eastAsia="仿宋" w:hAnsi="仿宋" w:cs="仿宋"/>
          <w:kern w:val="0"/>
          <w:sz w:val="32"/>
          <w:szCs w:val="32"/>
        </w:rPr>
        <w:t>。</w:t>
      </w:r>
    </w:p>
    <w:p w:rsidR="009560AD" w:rsidRPr="009560AD" w:rsidRDefault="009560AD" w:rsidP="009560AD">
      <w:pPr>
        <w:widowControl/>
        <w:ind w:firstLineChars="200" w:firstLine="643"/>
        <w:jc w:val="left"/>
        <w:rPr>
          <w:rFonts w:ascii="仿宋" w:eastAsia="仿宋" w:hAnsi="仿宋" w:cs="仿宋" w:hint="eastAsia"/>
          <w:kern w:val="0"/>
          <w:sz w:val="32"/>
          <w:szCs w:val="32"/>
        </w:rPr>
      </w:pPr>
      <w:r w:rsidRPr="009560AD">
        <w:rPr>
          <w:rFonts w:ascii="仿宋" w:eastAsia="仿宋" w:hAnsi="仿宋" w:cs="仿宋"/>
          <w:b/>
          <w:bCs/>
          <w:kern w:val="0"/>
          <w:sz w:val="32"/>
          <w:szCs w:val="32"/>
        </w:rPr>
        <w:t>3.挂牌展示。</w:t>
      </w:r>
      <w:r w:rsidRPr="009560AD">
        <w:rPr>
          <w:rFonts w:ascii="仿宋" w:eastAsia="仿宋" w:hAnsi="仿宋" w:cs="仿宋"/>
          <w:kern w:val="0"/>
          <w:sz w:val="32"/>
          <w:szCs w:val="32"/>
        </w:rPr>
        <w:t>利用广州股权交易中心专</w:t>
      </w:r>
      <w:proofErr w:type="gramStart"/>
      <w:r w:rsidRPr="009560AD">
        <w:rPr>
          <w:rFonts w:ascii="仿宋" w:eastAsia="仿宋" w:hAnsi="仿宋" w:cs="仿宋"/>
          <w:kern w:val="0"/>
          <w:sz w:val="32"/>
          <w:szCs w:val="32"/>
        </w:rPr>
        <w:t>属渠道</w:t>
      </w:r>
      <w:proofErr w:type="gramEnd"/>
      <w:r w:rsidRPr="009560AD">
        <w:rPr>
          <w:rFonts w:ascii="仿宋" w:eastAsia="仿宋" w:hAnsi="仿宋" w:cs="仿宋"/>
          <w:kern w:val="0"/>
          <w:sz w:val="32"/>
          <w:szCs w:val="32"/>
        </w:rPr>
        <w:t>向资本市场发布青年大学生创业项目、初创企业的</w:t>
      </w:r>
      <w:r w:rsidRPr="009560AD">
        <w:rPr>
          <w:rFonts w:ascii="仿宋" w:eastAsia="仿宋" w:hAnsi="仿宋" w:cs="仿宋" w:hint="eastAsia"/>
          <w:kern w:val="0"/>
          <w:sz w:val="32"/>
          <w:szCs w:val="32"/>
        </w:rPr>
        <w:t>基本</w:t>
      </w:r>
      <w:r w:rsidRPr="009560AD">
        <w:rPr>
          <w:rFonts w:ascii="仿宋" w:eastAsia="仿宋" w:hAnsi="仿宋" w:cs="仿宋"/>
          <w:kern w:val="0"/>
          <w:sz w:val="32"/>
          <w:szCs w:val="32"/>
        </w:rPr>
        <w:t>信息，提高青年创业项目和初创企业的市场认知度。</w:t>
      </w:r>
      <w:r w:rsidRPr="009560AD">
        <w:rPr>
          <w:rFonts w:ascii="仿宋" w:eastAsia="仿宋" w:hAnsi="仿宋" w:cs="仿宋" w:hint="eastAsia"/>
          <w:kern w:val="0"/>
          <w:sz w:val="32"/>
          <w:szCs w:val="32"/>
        </w:rPr>
        <w:t>通过广州股权交易中心专属交易系统向合格投资者和会员定向发布青年大学生创业项目、初创企业的详细信息和意向，以私募方式征集意向合作方。</w:t>
      </w:r>
    </w:p>
    <w:p w:rsidR="009560AD" w:rsidRPr="009560AD" w:rsidRDefault="009560AD" w:rsidP="009560AD">
      <w:pPr>
        <w:widowControl/>
        <w:ind w:firstLineChars="200" w:firstLine="643"/>
        <w:jc w:val="left"/>
        <w:rPr>
          <w:rFonts w:ascii="仿宋" w:eastAsia="仿宋" w:hAnsi="仿宋" w:cs="仿宋" w:hint="eastAsia"/>
          <w:kern w:val="0"/>
          <w:sz w:val="32"/>
          <w:szCs w:val="32"/>
        </w:rPr>
      </w:pPr>
      <w:r w:rsidRPr="009560AD">
        <w:rPr>
          <w:rFonts w:ascii="仿宋" w:eastAsia="仿宋" w:hAnsi="仿宋" w:cs="仿宋" w:hint="eastAsia"/>
          <w:b/>
          <w:bCs/>
          <w:kern w:val="0"/>
          <w:sz w:val="32"/>
          <w:szCs w:val="32"/>
        </w:rPr>
        <w:t>4.交易组织。</w:t>
      </w:r>
      <w:r w:rsidRPr="009560AD">
        <w:rPr>
          <w:rFonts w:ascii="仿宋" w:eastAsia="仿宋" w:hAnsi="仿宋" w:cs="仿宋" w:hint="eastAsia"/>
          <w:kern w:val="0"/>
          <w:sz w:val="32"/>
          <w:szCs w:val="32"/>
        </w:rPr>
        <w:t>为交易参与主体提供项目、股权、债权的转让和投融资服务，为交易双方的协商提供必要条件，促进交易双方成交。</w:t>
      </w:r>
    </w:p>
    <w:p w:rsidR="009560AD" w:rsidRDefault="009560AD" w:rsidP="009560AD">
      <w:pPr>
        <w:widowControl/>
        <w:ind w:firstLineChars="200" w:firstLine="643"/>
        <w:rPr>
          <w:rFonts w:ascii="仿宋" w:eastAsia="仿宋" w:hAnsi="仿宋" w:cs="仿宋" w:hint="eastAsia"/>
          <w:kern w:val="0"/>
          <w:sz w:val="32"/>
          <w:szCs w:val="32"/>
        </w:rPr>
      </w:pPr>
      <w:r w:rsidRPr="009560AD">
        <w:rPr>
          <w:rFonts w:ascii="仿宋" w:eastAsia="仿宋" w:hAnsi="仿宋" w:cs="仿宋" w:hint="eastAsia"/>
          <w:b/>
          <w:bCs/>
          <w:kern w:val="0"/>
          <w:sz w:val="32"/>
          <w:szCs w:val="32"/>
        </w:rPr>
        <w:lastRenderedPageBreak/>
        <w:t>5</w:t>
      </w:r>
      <w:r w:rsidRPr="009560AD">
        <w:rPr>
          <w:rFonts w:ascii="仿宋" w:eastAsia="仿宋" w:hAnsi="仿宋" w:cs="仿宋"/>
          <w:b/>
          <w:bCs/>
          <w:kern w:val="0"/>
          <w:sz w:val="32"/>
          <w:szCs w:val="32"/>
        </w:rPr>
        <w:t>.投融资对接。</w:t>
      </w:r>
      <w:r w:rsidRPr="009560AD">
        <w:rPr>
          <w:rFonts w:ascii="仿宋" w:eastAsia="仿宋" w:hAnsi="仿宋" w:cs="仿宋" w:hint="eastAsia"/>
          <w:kern w:val="0"/>
          <w:sz w:val="32"/>
          <w:szCs w:val="32"/>
        </w:rPr>
        <w:t>依托“青创板”在政策、资源及市场方面的优势，结合青年创业项目、初创企业创新发展的特征，引入天使投资（含风险投资）、引导基金及相关金融机构、增信机构，进行专项服务产品设计，提高挂牌项目、挂牌企业的融资成功率，减低融资成本。</w:t>
      </w:r>
      <w:r w:rsidRPr="009560AD">
        <w:rPr>
          <w:rFonts w:ascii="宋体" w:eastAsia="宋体" w:hAnsi="宋体" w:cs="宋体"/>
          <w:kern w:val="0"/>
          <w:sz w:val="24"/>
          <w:szCs w:val="24"/>
        </w:rPr>
        <w:br/>
      </w:r>
      <w:r w:rsidRPr="009560AD">
        <w:rPr>
          <w:rFonts w:ascii="仿宋" w:eastAsia="仿宋" w:hAnsi="仿宋" w:cs="仿宋" w:hint="eastAsia"/>
          <w:kern w:val="0"/>
          <w:sz w:val="32"/>
          <w:szCs w:val="32"/>
        </w:rPr>
        <w:t>【</w:t>
      </w:r>
      <w:r w:rsidRPr="009560AD">
        <w:rPr>
          <w:rFonts w:ascii="仿宋" w:eastAsia="仿宋" w:hAnsi="仿宋" w:cs="仿宋"/>
          <w:kern w:val="0"/>
          <w:sz w:val="32"/>
          <w:szCs w:val="32"/>
        </w:rPr>
        <w:t>挂牌申报流程</w:t>
      </w:r>
      <w:r w:rsidRPr="009560AD">
        <w:rPr>
          <w:rFonts w:ascii="仿宋" w:eastAsia="仿宋" w:hAnsi="仿宋" w:cs="仿宋" w:hint="eastAsia"/>
          <w:kern w:val="0"/>
          <w:sz w:val="32"/>
          <w:szCs w:val="32"/>
        </w:rPr>
        <w:t xml:space="preserve">】  </w:t>
      </w:r>
    </w:p>
    <w:p w:rsidR="009560AD" w:rsidRPr="009560AD" w:rsidRDefault="009560AD" w:rsidP="009560AD">
      <w:pPr>
        <w:widowControl/>
        <w:ind w:firstLineChars="100" w:firstLine="320"/>
        <w:rPr>
          <w:rFonts w:ascii="仿宋" w:eastAsia="仿宋" w:hAnsi="仿宋" w:cs="仿宋" w:hint="eastAsia"/>
          <w:kern w:val="0"/>
          <w:sz w:val="32"/>
          <w:szCs w:val="32"/>
        </w:rPr>
      </w:pPr>
      <w:bookmarkStart w:id="0" w:name="_GoBack"/>
      <w:bookmarkEnd w:id="0"/>
      <w:r w:rsidRPr="009560AD">
        <w:rPr>
          <w:rFonts w:ascii="仿宋" w:eastAsia="仿宋" w:hAnsi="仿宋" w:cs="仿宋" w:hint="eastAsia"/>
          <w:kern w:val="0"/>
          <w:sz w:val="32"/>
          <w:szCs w:val="32"/>
        </w:rPr>
        <w:t xml:space="preserve">  </w:t>
      </w:r>
      <w:r w:rsidRPr="009560AD">
        <w:rPr>
          <w:rFonts w:ascii="仿宋" w:eastAsia="仿宋" w:hAnsi="仿宋" w:cs="仿宋"/>
          <w:b/>
          <w:bCs/>
          <w:kern w:val="0"/>
          <w:sz w:val="32"/>
          <w:szCs w:val="32"/>
        </w:rPr>
        <w:t>1.提交申报表。</w:t>
      </w:r>
      <w:r w:rsidRPr="009560AD">
        <w:rPr>
          <w:rFonts w:ascii="仿宋" w:eastAsia="仿宋" w:hAnsi="仿宋" w:cs="仿宋"/>
          <w:kern w:val="0"/>
          <w:sz w:val="32"/>
          <w:szCs w:val="32"/>
        </w:rPr>
        <w:t>登陆</w:t>
      </w:r>
      <w:r w:rsidRPr="009560AD">
        <w:rPr>
          <w:rFonts w:ascii="仿宋" w:eastAsia="仿宋" w:hAnsi="仿宋" w:cs="仿宋" w:hint="eastAsia"/>
          <w:kern w:val="0"/>
          <w:sz w:val="32"/>
          <w:szCs w:val="32"/>
        </w:rPr>
        <w:t>广州股权交易</w:t>
      </w:r>
      <w:r w:rsidRPr="009560AD">
        <w:rPr>
          <w:rFonts w:ascii="仿宋" w:eastAsia="仿宋" w:hAnsi="仿宋" w:cs="仿宋"/>
          <w:kern w:val="0"/>
          <w:sz w:val="32"/>
          <w:szCs w:val="32"/>
        </w:rPr>
        <w:t>中心官网（www.china-gee.com）下载挂牌申报表，申报入驻青创板。</w:t>
      </w:r>
    </w:p>
    <w:p w:rsidR="009560AD" w:rsidRPr="009560AD" w:rsidRDefault="009560AD" w:rsidP="009560AD">
      <w:pPr>
        <w:ind w:firstLineChars="200" w:firstLine="643"/>
        <w:rPr>
          <w:rFonts w:ascii="仿宋" w:eastAsia="仿宋" w:hAnsi="仿宋" w:cs="仿宋" w:hint="eastAsia"/>
          <w:kern w:val="0"/>
          <w:sz w:val="32"/>
          <w:szCs w:val="32"/>
        </w:rPr>
      </w:pPr>
      <w:r w:rsidRPr="009560AD">
        <w:rPr>
          <w:rFonts w:ascii="仿宋" w:eastAsia="仿宋" w:hAnsi="仿宋" w:cs="仿宋"/>
          <w:b/>
          <w:bCs/>
          <w:kern w:val="0"/>
          <w:sz w:val="32"/>
          <w:szCs w:val="32"/>
        </w:rPr>
        <w:t>2.资质审核。</w:t>
      </w:r>
      <w:r w:rsidRPr="009560AD">
        <w:rPr>
          <w:rFonts w:ascii="仿宋" w:eastAsia="仿宋" w:hAnsi="仿宋" w:cs="仿宋"/>
          <w:kern w:val="0"/>
          <w:sz w:val="32"/>
          <w:szCs w:val="32"/>
        </w:rPr>
        <w:t>中心对申报创业项目和初创企业进行审核、分类，审核资质及发展前景。</w:t>
      </w:r>
    </w:p>
    <w:p w:rsidR="009560AD" w:rsidRPr="009560AD" w:rsidRDefault="009560AD" w:rsidP="009560AD">
      <w:pPr>
        <w:ind w:firstLineChars="200" w:firstLine="643"/>
        <w:rPr>
          <w:rFonts w:ascii="仿宋" w:eastAsia="仿宋" w:hAnsi="仿宋" w:cs="仿宋" w:hint="eastAsia"/>
          <w:kern w:val="0"/>
          <w:sz w:val="32"/>
          <w:szCs w:val="32"/>
        </w:rPr>
      </w:pPr>
      <w:r w:rsidRPr="009560AD">
        <w:rPr>
          <w:rFonts w:ascii="仿宋" w:eastAsia="仿宋" w:hAnsi="仿宋" w:cs="仿宋"/>
          <w:b/>
          <w:bCs/>
          <w:kern w:val="0"/>
          <w:sz w:val="32"/>
          <w:szCs w:val="32"/>
        </w:rPr>
        <w:t>3.挂牌</w:t>
      </w:r>
      <w:r w:rsidRPr="009560AD">
        <w:rPr>
          <w:rFonts w:ascii="仿宋" w:eastAsia="仿宋" w:hAnsi="仿宋" w:cs="仿宋" w:hint="eastAsia"/>
          <w:b/>
          <w:bCs/>
          <w:kern w:val="0"/>
          <w:sz w:val="32"/>
          <w:szCs w:val="32"/>
        </w:rPr>
        <w:t>展示</w:t>
      </w:r>
      <w:r w:rsidRPr="009560AD">
        <w:rPr>
          <w:rFonts w:ascii="仿宋" w:eastAsia="仿宋" w:hAnsi="仿宋" w:cs="仿宋"/>
          <w:b/>
          <w:bCs/>
          <w:kern w:val="0"/>
          <w:sz w:val="32"/>
          <w:szCs w:val="32"/>
        </w:rPr>
        <w:t>。</w:t>
      </w:r>
      <w:r w:rsidRPr="009560AD">
        <w:rPr>
          <w:rFonts w:ascii="仿宋" w:eastAsia="仿宋" w:hAnsi="仿宋" w:cs="仿宋"/>
          <w:kern w:val="0"/>
          <w:sz w:val="32"/>
          <w:szCs w:val="32"/>
        </w:rPr>
        <w:t>将通过申报审核的创业项目和初创企业在</w:t>
      </w:r>
      <w:proofErr w:type="gramStart"/>
      <w:r w:rsidRPr="009560AD">
        <w:rPr>
          <w:rFonts w:ascii="仿宋" w:eastAsia="仿宋" w:hAnsi="仿宋" w:cs="仿宋"/>
          <w:kern w:val="0"/>
          <w:sz w:val="32"/>
          <w:szCs w:val="32"/>
        </w:rPr>
        <w:t>青创板挂牌</w:t>
      </w:r>
      <w:proofErr w:type="gramEnd"/>
      <w:r w:rsidRPr="009560AD">
        <w:rPr>
          <w:rFonts w:ascii="仿宋" w:eastAsia="仿宋" w:hAnsi="仿宋" w:cs="仿宋"/>
          <w:kern w:val="0"/>
          <w:sz w:val="32"/>
          <w:szCs w:val="32"/>
        </w:rPr>
        <w:t>，对外展示。</w:t>
      </w:r>
    </w:p>
    <w:p w:rsidR="009560AD" w:rsidRPr="009560AD" w:rsidRDefault="009560AD" w:rsidP="009560AD">
      <w:pPr>
        <w:ind w:firstLineChars="200" w:firstLine="643"/>
        <w:rPr>
          <w:rFonts w:ascii="仿宋" w:eastAsia="仿宋" w:hAnsi="仿宋" w:cs="仿宋" w:hint="eastAsia"/>
          <w:kern w:val="0"/>
          <w:sz w:val="32"/>
          <w:szCs w:val="32"/>
        </w:rPr>
      </w:pPr>
      <w:r w:rsidRPr="009560AD">
        <w:rPr>
          <w:rFonts w:ascii="仿宋" w:eastAsia="仿宋" w:hAnsi="仿宋" w:cs="仿宋"/>
          <w:b/>
          <w:bCs/>
          <w:kern w:val="0"/>
          <w:sz w:val="32"/>
          <w:szCs w:val="32"/>
        </w:rPr>
        <w:t>4.</w:t>
      </w:r>
      <w:r w:rsidRPr="009560AD">
        <w:rPr>
          <w:rFonts w:ascii="仿宋" w:eastAsia="仿宋" w:hAnsi="仿宋" w:cs="仿宋" w:hint="eastAsia"/>
          <w:b/>
          <w:bCs/>
          <w:kern w:val="0"/>
          <w:sz w:val="32"/>
          <w:szCs w:val="32"/>
        </w:rPr>
        <w:t>投融资</w:t>
      </w:r>
      <w:r w:rsidRPr="009560AD">
        <w:rPr>
          <w:rFonts w:ascii="仿宋" w:eastAsia="仿宋" w:hAnsi="仿宋" w:cs="仿宋"/>
          <w:b/>
          <w:bCs/>
          <w:kern w:val="0"/>
          <w:sz w:val="32"/>
          <w:szCs w:val="32"/>
        </w:rPr>
        <w:t>对接。</w:t>
      </w:r>
      <w:r w:rsidRPr="009560AD">
        <w:rPr>
          <w:rFonts w:ascii="仿宋" w:eastAsia="仿宋" w:hAnsi="仿宋" w:cs="仿宋"/>
          <w:kern w:val="0"/>
          <w:sz w:val="32"/>
          <w:szCs w:val="32"/>
        </w:rPr>
        <w:t>通过</w:t>
      </w:r>
      <w:proofErr w:type="gramStart"/>
      <w:r w:rsidRPr="009560AD">
        <w:rPr>
          <w:rFonts w:ascii="仿宋" w:eastAsia="仿宋" w:hAnsi="仿宋" w:cs="仿宋"/>
          <w:kern w:val="0"/>
          <w:sz w:val="32"/>
          <w:szCs w:val="32"/>
        </w:rPr>
        <w:t>互联网众筹等</w:t>
      </w:r>
      <w:proofErr w:type="gramEnd"/>
      <w:r w:rsidRPr="009560AD">
        <w:rPr>
          <w:rFonts w:ascii="仿宋" w:eastAsia="仿宋" w:hAnsi="仿宋" w:cs="仿宋"/>
          <w:kern w:val="0"/>
          <w:sz w:val="32"/>
          <w:szCs w:val="32"/>
        </w:rPr>
        <w:t>融资模式分行业板块提供线上融资服务。</w:t>
      </w:r>
    </w:p>
    <w:p w:rsidR="009560AD" w:rsidRPr="009560AD" w:rsidRDefault="009560AD" w:rsidP="009560AD">
      <w:pPr>
        <w:ind w:firstLineChars="200" w:firstLine="643"/>
        <w:rPr>
          <w:rFonts w:ascii="仿宋" w:eastAsia="仿宋" w:hAnsi="仿宋" w:cs="仿宋"/>
          <w:kern w:val="0"/>
          <w:sz w:val="32"/>
          <w:szCs w:val="32"/>
        </w:rPr>
      </w:pPr>
      <w:r w:rsidRPr="009560AD">
        <w:rPr>
          <w:rFonts w:ascii="仿宋" w:eastAsia="仿宋" w:hAnsi="仿宋" w:cs="仿宋"/>
          <w:b/>
          <w:bCs/>
          <w:kern w:val="0"/>
          <w:sz w:val="32"/>
          <w:szCs w:val="32"/>
        </w:rPr>
        <w:t>5.跟踪辅导。</w:t>
      </w:r>
      <w:proofErr w:type="gramStart"/>
      <w:r w:rsidRPr="009560AD">
        <w:rPr>
          <w:rFonts w:ascii="仿宋" w:eastAsia="仿宋" w:hAnsi="仿宋" w:cs="仿宋"/>
          <w:kern w:val="0"/>
          <w:sz w:val="32"/>
          <w:szCs w:val="32"/>
        </w:rPr>
        <w:t>青创板将</w:t>
      </w:r>
      <w:proofErr w:type="gramEnd"/>
      <w:r w:rsidRPr="009560AD">
        <w:rPr>
          <w:rFonts w:ascii="仿宋" w:eastAsia="仿宋" w:hAnsi="仿宋" w:cs="仿宋"/>
          <w:kern w:val="0"/>
          <w:sz w:val="32"/>
          <w:szCs w:val="32"/>
        </w:rPr>
        <w:t xml:space="preserve">匹配合适的创业导师对创业项目和初创企业进行一对一辅导。 </w:t>
      </w:r>
    </w:p>
    <w:p w:rsidR="009560AD" w:rsidRPr="009560AD" w:rsidRDefault="009560AD" w:rsidP="009560AD">
      <w:pPr>
        <w:ind w:firstLineChars="200" w:firstLine="643"/>
        <w:rPr>
          <w:rFonts w:ascii="仿宋" w:eastAsia="仿宋" w:hAnsi="仿宋" w:cs="仿宋"/>
          <w:kern w:val="0"/>
          <w:sz w:val="32"/>
          <w:szCs w:val="32"/>
        </w:rPr>
      </w:pPr>
      <w:r w:rsidRPr="009560AD">
        <w:rPr>
          <w:rFonts w:ascii="仿宋" w:eastAsia="仿宋" w:hAnsi="仿宋" w:cs="仿宋"/>
          <w:b/>
          <w:bCs/>
          <w:kern w:val="0"/>
          <w:sz w:val="32"/>
          <w:szCs w:val="32"/>
        </w:rPr>
        <w:t>6.持续服务。</w:t>
      </w:r>
      <w:proofErr w:type="gramStart"/>
      <w:r w:rsidRPr="009560AD">
        <w:rPr>
          <w:rFonts w:ascii="仿宋" w:eastAsia="仿宋" w:hAnsi="仿宋" w:cs="仿宋"/>
          <w:kern w:val="0"/>
          <w:sz w:val="32"/>
          <w:szCs w:val="32"/>
        </w:rPr>
        <w:t>青创板为</w:t>
      </w:r>
      <w:proofErr w:type="gramEnd"/>
      <w:r w:rsidRPr="009560AD">
        <w:rPr>
          <w:rFonts w:ascii="仿宋" w:eastAsia="仿宋" w:hAnsi="仿宋" w:cs="仿宋"/>
          <w:kern w:val="0"/>
          <w:sz w:val="32"/>
          <w:szCs w:val="32"/>
        </w:rPr>
        <w:t xml:space="preserve">完成A轮融资的挂牌项目提供持续性的金融服务。 </w:t>
      </w:r>
    </w:p>
    <w:p w:rsidR="009560AD" w:rsidRPr="009560AD" w:rsidRDefault="009560AD" w:rsidP="009560AD">
      <w:pPr>
        <w:rPr>
          <w:rFonts w:ascii="仿宋" w:eastAsia="仿宋" w:hAnsi="仿宋" w:cs="仿宋" w:hint="eastAsia"/>
          <w:kern w:val="0"/>
          <w:sz w:val="32"/>
          <w:szCs w:val="32"/>
        </w:rPr>
      </w:pPr>
    </w:p>
    <w:p w:rsidR="009560AD" w:rsidRPr="009560AD" w:rsidRDefault="009560AD" w:rsidP="009560AD">
      <w:pPr>
        <w:jc w:val="center"/>
        <w:rPr>
          <w:rFonts w:ascii="方正小标宋简体" w:eastAsia="方正小标宋简体" w:hint="eastAsia"/>
          <w:sz w:val="44"/>
          <w:szCs w:val="44"/>
        </w:rPr>
      </w:pPr>
    </w:p>
    <w:sectPr w:rsidR="009560AD" w:rsidRPr="009560A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6EE7" w:rsidRDefault="00A66EE7" w:rsidP="009560AD">
      <w:r>
        <w:separator/>
      </w:r>
    </w:p>
  </w:endnote>
  <w:endnote w:type="continuationSeparator" w:id="0">
    <w:p w:rsidR="00A66EE7" w:rsidRDefault="00A66EE7" w:rsidP="009560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6EE7" w:rsidRDefault="00A66EE7" w:rsidP="009560AD">
      <w:r>
        <w:separator/>
      </w:r>
    </w:p>
  </w:footnote>
  <w:footnote w:type="continuationSeparator" w:id="0">
    <w:p w:rsidR="00A66EE7" w:rsidRDefault="00A66EE7" w:rsidP="009560A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3B72FA"/>
    <w:multiLevelType w:val="multilevel"/>
    <w:tmpl w:val="543B72FA"/>
    <w:lvl w:ilvl="0">
      <w:start w:val="1"/>
      <w:numFmt w:val="bullet"/>
      <w:lvlText w:val=""/>
      <w:lvlJc w:val="left"/>
      <w:pPr>
        <w:tabs>
          <w:tab w:val="num" w:pos="840"/>
        </w:tabs>
        <w:ind w:left="840" w:hanging="420"/>
      </w:pPr>
      <w:rPr>
        <w:rFonts w:ascii="Wingdings" w:hAnsi="Wingdings" w:cs="Wingdings" w:hint="default"/>
      </w:rPr>
    </w:lvl>
    <w:lvl w:ilvl="1">
      <w:start w:val="1"/>
      <w:numFmt w:val="bullet"/>
      <w:lvlText w:val=""/>
      <w:lvlJc w:val="left"/>
      <w:pPr>
        <w:tabs>
          <w:tab w:val="num" w:pos="1260"/>
        </w:tabs>
        <w:ind w:left="1260" w:hanging="420"/>
      </w:pPr>
      <w:rPr>
        <w:rFonts w:ascii="Wingdings" w:hAnsi="Wingdings" w:cs="Wingdings" w:hint="default"/>
      </w:rPr>
    </w:lvl>
    <w:lvl w:ilvl="2">
      <w:start w:val="1"/>
      <w:numFmt w:val="bullet"/>
      <w:lvlText w:val=""/>
      <w:lvlJc w:val="left"/>
      <w:pPr>
        <w:tabs>
          <w:tab w:val="num" w:pos="1680"/>
        </w:tabs>
        <w:ind w:left="1680" w:hanging="420"/>
      </w:pPr>
      <w:rPr>
        <w:rFonts w:ascii="Wingdings" w:hAnsi="Wingdings" w:cs="Wingdings" w:hint="default"/>
      </w:rPr>
    </w:lvl>
    <w:lvl w:ilvl="3">
      <w:start w:val="1"/>
      <w:numFmt w:val="bullet"/>
      <w:lvlText w:val=""/>
      <w:lvlJc w:val="left"/>
      <w:pPr>
        <w:tabs>
          <w:tab w:val="num" w:pos="2100"/>
        </w:tabs>
        <w:ind w:left="2100" w:hanging="420"/>
      </w:pPr>
      <w:rPr>
        <w:rFonts w:ascii="Wingdings" w:hAnsi="Wingdings" w:cs="Wingdings" w:hint="default"/>
      </w:rPr>
    </w:lvl>
    <w:lvl w:ilvl="4">
      <w:start w:val="1"/>
      <w:numFmt w:val="bullet"/>
      <w:lvlText w:val=""/>
      <w:lvlJc w:val="left"/>
      <w:pPr>
        <w:tabs>
          <w:tab w:val="num" w:pos="2520"/>
        </w:tabs>
        <w:ind w:left="2520" w:hanging="420"/>
      </w:pPr>
      <w:rPr>
        <w:rFonts w:ascii="Wingdings" w:hAnsi="Wingdings" w:cs="Wingdings" w:hint="default"/>
      </w:rPr>
    </w:lvl>
    <w:lvl w:ilvl="5">
      <w:start w:val="1"/>
      <w:numFmt w:val="bullet"/>
      <w:lvlText w:val=""/>
      <w:lvlJc w:val="left"/>
      <w:pPr>
        <w:tabs>
          <w:tab w:val="num" w:pos="2940"/>
        </w:tabs>
        <w:ind w:left="2940" w:hanging="420"/>
      </w:pPr>
      <w:rPr>
        <w:rFonts w:ascii="Wingdings" w:hAnsi="Wingdings" w:cs="Wingdings" w:hint="default"/>
      </w:rPr>
    </w:lvl>
    <w:lvl w:ilvl="6">
      <w:start w:val="1"/>
      <w:numFmt w:val="bullet"/>
      <w:lvlText w:val=""/>
      <w:lvlJc w:val="left"/>
      <w:pPr>
        <w:tabs>
          <w:tab w:val="num" w:pos="3360"/>
        </w:tabs>
        <w:ind w:left="3360" w:hanging="420"/>
      </w:pPr>
      <w:rPr>
        <w:rFonts w:ascii="Wingdings" w:hAnsi="Wingdings" w:cs="Wingdings" w:hint="default"/>
      </w:rPr>
    </w:lvl>
    <w:lvl w:ilvl="7">
      <w:start w:val="1"/>
      <w:numFmt w:val="bullet"/>
      <w:lvlText w:val=""/>
      <w:lvlJc w:val="left"/>
      <w:pPr>
        <w:tabs>
          <w:tab w:val="num" w:pos="3780"/>
        </w:tabs>
        <w:ind w:left="3780" w:hanging="420"/>
      </w:pPr>
      <w:rPr>
        <w:rFonts w:ascii="Wingdings" w:hAnsi="Wingdings" w:cs="Wingdings" w:hint="default"/>
      </w:rPr>
    </w:lvl>
    <w:lvl w:ilvl="8">
      <w:start w:val="1"/>
      <w:numFmt w:val="bullet"/>
      <w:lvlText w:val=""/>
      <w:lvlJc w:val="left"/>
      <w:pPr>
        <w:tabs>
          <w:tab w:val="num" w:pos="4200"/>
        </w:tabs>
        <w:ind w:left="4200" w:hanging="420"/>
      </w:pPr>
      <w:rPr>
        <w:rFonts w:ascii="Wingdings" w:hAnsi="Wingdings" w:cs="Wingdings" w:hint="default"/>
      </w:r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025A"/>
    <w:rsid w:val="000071A9"/>
    <w:rsid w:val="00017059"/>
    <w:rsid w:val="00021646"/>
    <w:rsid w:val="00023740"/>
    <w:rsid w:val="000349F7"/>
    <w:rsid w:val="00064D35"/>
    <w:rsid w:val="00067EAC"/>
    <w:rsid w:val="0007082A"/>
    <w:rsid w:val="00083F3D"/>
    <w:rsid w:val="00084206"/>
    <w:rsid w:val="000A052E"/>
    <w:rsid w:val="000B57FD"/>
    <w:rsid w:val="000C546A"/>
    <w:rsid w:val="000C6B00"/>
    <w:rsid w:val="000D44C7"/>
    <w:rsid w:val="000E69CE"/>
    <w:rsid w:val="00102397"/>
    <w:rsid w:val="001032D0"/>
    <w:rsid w:val="00103990"/>
    <w:rsid w:val="00105AA9"/>
    <w:rsid w:val="00110601"/>
    <w:rsid w:val="00121A89"/>
    <w:rsid w:val="00131EDE"/>
    <w:rsid w:val="00140BAD"/>
    <w:rsid w:val="001418A7"/>
    <w:rsid w:val="00142C3B"/>
    <w:rsid w:val="001502A0"/>
    <w:rsid w:val="00166F12"/>
    <w:rsid w:val="0017027E"/>
    <w:rsid w:val="00170654"/>
    <w:rsid w:val="00183194"/>
    <w:rsid w:val="001A3729"/>
    <w:rsid w:val="001B09A1"/>
    <w:rsid w:val="001B5157"/>
    <w:rsid w:val="001B535A"/>
    <w:rsid w:val="001D4D87"/>
    <w:rsid w:val="001E0AF8"/>
    <w:rsid w:val="001F0D7C"/>
    <w:rsid w:val="001F1980"/>
    <w:rsid w:val="002012D2"/>
    <w:rsid w:val="0020144F"/>
    <w:rsid w:val="00205428"/>
    <w:rsid w:val="002069FA"/>
    <w:rsid w:val="0021187E"/>
    <w:rsid w:val="00213164"/>
    <w:rsid w:val="00235293"/>
    <w:rsid w:val="00235FCD"/>
    <w:rsid w:val="00244ADD"/>
    <w:rsid w:val="002462F2"/>
    <w:rsid w:val="00256E69"/>
    <w:rsid w:val="00257464"/>
    <w:rsid w:val="002622BD"/>
    <w:rsid w:val="00264F07"/>
    <w:rsid w:val="0027783C"/>
    <w:rsid w:val="00277BB1"/>
    <w:rsid w:val="00281CF5"/>
    <w:rsid w:val="002839AE"/>
    <w:rsid w:val="00284E7E"/>
    <w:rsid w:val="00296484"/>
    <w:rsid w:val="002D178B"/>
    <w:rsid w:val="002D1FAE"/>
    <w:rsid w:val="002D2D0C"/>
    <w:rsid w:val="002E0DA4"/>
    <w:rsid w:val="002F3B10"/>
    <w:rsid w:val="002F72DE"/>
    <w:rsid w:val="002F7E4A"/>
    <w:rsid w:val="002F7EAF"/>
    <w:rsid w:val="003379FB"/>
    <w:rsid w:val="00355651"/>
    <w:rsid w:val="00356AC2"/>
    <w:rsid w:val="00357B71"/>
    <w:rsid w:val="00365877"/>
    <w:rsid w:val="00365CB1"/>
    <w:rsid w:val="00376141"/>
    <w:rsid w:val="00391AE1"/>
    <w:rsid w:val="00392234"/>
    <w:rsid w:val="00395F82"/>
    <w:rsid w:val="0039622C"/>
    <w:rsid w:val="003A0D14"/>
    <w:rsid w:val="003B4702"/>
    <w:rsid w:val="003B59E4"/>
    <w:rsid w:val="003C17D1"/>
    <w:rsid w:val="003C35D1"/>
    <w:rsid w:val="003C7019"/>
    <w:rsid w:val="003E0512"/>
    <w:rsid w:val="003E5F9F"/>
    <w:rsid w:val="003F2A38"/>
    <w:rsid w:val="003F3D1D"/>
    <w:rsid w:val="00414FBE"/>
    <w:rsid w:val="004174B7"/>
    <w:rsid w:val="00424FD9"/>
    <w:rsid w:val="00430074"/>
    <w:rsid w:val="00435EF9"/>
    <w:rsid w:val="00444320"/>
    <w:rsid w:val="00457203"/>
    <w:rsid w:val="004624B5"/>
    <w:rsid w:val="0046446C"/>
    <w:rsid w:val="004673F5"/>
    <w:rsid w:val="004719B8"/>
    <w:rsid w:val="00472EDD"/>
    <w:rsid w:val="00474048"/>
    <w:rsid w:val="00485F78"/>
    <w:rsid w:val="004953D3"/>
    <w:rsid w:val="004975D8"/>
    <w:rsid w:val="004A00F3"/>
    <w:rsid w:val="004B739C"/>
    <w:rsid w:val="004C5961"/>
    <w:rsid w:val="004C74A7"/>
    <w:rsid w:val="004E150C"/>
    <w:rsid w:val="004E1EA9"/>
    <w:rsid w:val="004E27B0"/>
    <w:rsid w:val="004E44B5"/>
    <w:rsid w:val="004F0627"/>
    <w:rsid w:val="004F1553"/>
    <w:rsid w:val="004F6445"/>
    <w:rsid w:val="0050234B"/>
    <w:rsid w:val="00502B45"/>
    <w:rsid w:val="0050601C"/>
    <w:rsid w:val="00513723"/>
    <w:rsid w:val="00527099"/>
    <w:rsid w:val="00535193"/>
    <w:rsid w:val="00542623"/>
    <w:rsid w:val="005578F3"/>
    <w:rsid w:val="00564DD1"/>
    <w:rsid w:val="0057291B"/>
    <w:rsid w:val="00577113"/>
    <w:rsid w:val="00587071"/>
    <w:rsid w:val="005A5B5D"/>
    <w:rsid w:val="005B025A"/>
    <w:rsid w:val="005B0888"/>
    <w:rsid w:val="005B17BD"/>
    <w:rsid w:val="005B7E86"/>
    <w:rsid w:val="005C228E"/>
    <w:rsid w:val="005C28F3"/>
    <w:rsid w:val="005C338E"/>
    <w:rsid w:val="005C727B"/>
    <w:rsid w:val="005D1192"/>
    <w:rsid w:val="005D5929"/>
    <w:rsid w:val="005E2556"/>
    <w:rsid w:val="005E7A54"/>
    <w:rsid w:val="005F23B6"/>
    <w:rsid w:val="006016D8"/>
    <w:rsid w:val="00601DF9"/>
    <w:rsid w:val="00605615"/>
    <w:rsid w:val="0061404A"/>
    <w:rsid w:val="00617C9A"/>
    <w:rsid w:val="00624A6B"/>
    <w:rsid w:val="0062681C"/>
    <w:rsid w:val="0063670B"/>
    <w:rsid w:val="00642784"/>
    <w:rsid w:val="00645106"/>
    <w:rsid w:val="00663B05"/>
    <w:rsid w:val="00671CCB"/>
    <w:rsid w:val="0068685E"/>
    <w:rsid w:val="00687DA7"/>
    <w:rsid w:val="00690A87"/>
    <w:rsid w:val="006A26AD"/>
    <w:rsid w:val="006C3109"/>
    <w:rsid w:val="006C6934"/>
    <w:rsid w:val="006D07E0"/>
    <w:rsid w:val="006D6B45"/>
    <w:rsid w:val="006E0A61"/>
    <w:rsid w:val="006E753A"/>
    <w:rsid w:val="007029E3"/>
    <w:rsid w:val="007059D3"/>
    <w:rsid w:val="0073054B"/>
    <w:rsid w:val="00733B2F"/>
    <w:rsid w:val="007344C4"/>
    <w:rsid w:val="007366A8"/>
    <w:rsid w:val="00745AEA"/>
    <w:rsid w:val="0074725F"/>
    <w:rsid w:val="00750899"/>
    <w:rsid w:val="00776484"/>
    <w:rsid w:val="007A5FE7"/>
    <w:rsid w:val="007B0BE9"/>
    <w:rsid w:val="007B2FD6"/>
    <w:rsid w:val="007B4116"/>
    <w:rsid w:val="007B43BF"/>
    <w:rsid w:val="007B6A45"/>
    <w:rsid w:val="007C545A"/>
    <w:rsid w:val="007D1BBC"/>
    <w:rsid w:val="007F4607"/>
    <w:rsid w:val="007F792A"/>
    <w:rsid w:val="00804D10"/>
    <w:rsid w:val="00806592"/>
    <w:rsid w:val="008106E7"/>
    <w:rsid w:val="008161DB"/>
    <w:rsid w:val="00820A9F"/>
    <w:rsid w:val="00820E6E"/>
    <w:rsid w:val="00823CC8"/>
    <w:rsid w:val="00825D92"/>
    <w:rsid w:val="00832924"/>
    <w:rsid w:val="008449CC"/>
    <w:rsid w:val="008501C0"/>
    <w:rsid w:val="00851396"/>
    <w:rsid w:val="0086073D"/>
    <w:rsid w:val="00863883"/>
    <w:rsid w:val="00866BC6"/>
    <w:rsid w:val="008721B6"/>
    <w:rsid w:val="00873CAC"/>
    <w:rsid w:val="00880815"/>
    <w:rsid w:val="0088608A"/>
    <w:rsid w:val="00886D51"/>
    <w:rsid w:val="00893919"/>
    <w:rsid w:val="00896109"/>
    <w:rsid w:val="008A4239"/>
    <w:rsid w:val="008A57F8"/>
    <w:rsid w:val="008A6BB2"/>
    <w:rsid w:val="008B1105"/>
    <w:rsid w:val="008B204D"/>
    <w:rsid w:val="008C318A"/>
    <w:rsid w:val="008C394C"/>
    <w:rsid w:val="008C7451"/>
    <w:rsid w:val="008C7E15"/>
    <w:rsid w:val="008D401C"/>
    <w:rsid w:val="008E2FFA"/>
    <w:rsid w:val="008F5B7F"/>
    <w:rsid w:val="008F78F2"/>
    <w:rsid w:val="00904C69"/>
    <w:rsid w:val="009118BA"/>
    <w:rsid w:val="00914E75"/>
    <w:rsid w:val="00916B12"/>
    <w:rsid w:val="00920C8F"/>
    <w:rsid w:val="00922EC9"/>
    <w:rsid w:val="00934456"/>
    <w:rsid w:val="00935286"/>
    <w:rsid w:val="00936638"/>
    <w:rsid w:val="00943BB6"/>
    <w:rsid w:val="00945ACE"/>
    <w:rsid w:val="00950877"/>
    <w:rsid w:val="00952D03"/>
    <w:rsid w:val="00953912"/>
    <w:rsid w:val="00953B1C"/>
    <w:rsid w:val="009560AD"/>
    <w:rsid w:val="009605D9"/>
    <w:rsid w:val="0096276B"/>
    <w:rsid w:val="00971697"/>
    <w:rsid w:val="00973342"/>
    <w:rsid w:val="00983200"/>
    <w:rsid w:val="009A234E"/>
    <w:rsid w:val="009B0CB4"/>
    <w:rsid w:val="009C1CA4"/>
    <w:rsid w:val="009D1513"/>
    <w:rsid w:val="009D296B"/>
    <w:rsid w:val="009D5688"/>
    <w:rsid w:val="009D5B19"/>
    <w:rsid w:val="009E0175"/>
    <w:rsid w:val="009E0735"/>
    <w:rsid w:val="009E3B9D"/>
    <w:rsid w:val="009F4161"/>
    <w:rsid w:val="00A01393"/>
    <w:rsid w:val="00A02B49"/>
    <w:rsid w:val="00A15DFF"/>
    <w:rsid w:val="00A22F06"/>
    <w:rsid w:val="00A32FFB"/>
    <w:rsid w:val="00A37D14"/>
    <w:rsid w:val="00A45459"/>
    <w:rsid w:val="00A478F1"/>
    <w:rsid w:val="00A47B39"/>
    <w:rsid w:val="00A5275E"/>
    <w:rsid w:val="00A54361"/>
    <w:rsid w:val="00A66528"/>
    <w:rsid w:val="00A66EE7"/>
    <w:rsid w:val="00A8371D"/>
    <w:rsid w:val="00A84AF2"/>
    <w:rsid w:val="00A8705D"/>
    <w:rsid w:val="00AA6356"/>
    <w:rsid w:val="00AA7281"/>
    <w:rsid w:val="00AB38E6"/>
    <w:rsid w:val="00AC3F9A"/>
    <w:rsid w:val="00AC4CC5"/>
    <w:rsid w:val="00AC6354"/>
    <w:rsid w:val="00AC7086"/>
    <w:rsid w:val="00AD21EF"/>
    <w:rsid w:val="00AD3012"/>
    <w:rsid w:val="00AD43D0"/>
    <w:rsid w:val="00AE16E1"/>
    <w:rsid w:val="00AF3AFA"/>
    <w:rsid w:val="00AF57F4"/>
    <w:rsid w:val="00AF6DAE"/>
    <w:rsid w:val="00B00F58"/>
    <w:rsid w:val="00B12705"/>
    <w:rsid w:val="00B3789E"/>
    <w:rsid w:val="00B40F16"/>
    <w:rsid w:val="00B54717"/>
    <w:rsid w:val="00B54FCE"/>
    <w:rsid w:val="00B678C9"/>
    <w:rsid w:val="00B72E99"/>
    <w:rsid w:val="00B83849"/>
    <w:rsid w:val="00B84BC9"/>
    <w:rsid w:val="00B86DBC"/>
    <w:rsid w:val="00B93E76"/>
    <w:rsid w:val="00B94E67"/>
    <w:rsid w:val="00BB2FE3"/>
    <w:rsid w:val="00BB3C2D"/>
    <w:rsid w:val="00BC67A4"/>
    <w:rsid w:val="00BC7072"/>
    <w:rsid w:val="00BD2075"/>
    <w:rsid w:val="00BD728A"/>
    <w:rsid w:val="00BE07AB"/>
    <w:rsid w:val="00BF150C"/>
    <w:rsid w:val="00BF1586"/>
    <w:rsid w:val="00BF4B9A"/>
    <w:rsid w:val="00BF6E51"/>
    <w:rsid w:val="00C00E55"/>
    <w:rsid w:val="00C022CF"/>
    <w:rsid w:val="00C06F27"/>
    <w:rsid w:val="00C10E52"/>
    <w:rsid w:val="00C142DB"/>
    <w:rsid w:val="00C25E1F"/>
    <w:rsid w:val="00C26FBE"/>
    <w:rsid w:val="00C37196"/>
    <w:rsid w:val="00C435CD"/>
    <w:rsid w:val="00C47962"/>
    <w:rsid w:val="00C66AC8"/>
    <w:rsid w:val="00C80A2C"/>
    <w:rsid w:val="00C90A5D"/>
    <w:rsid w:val="00CA2A66"/>
    <w:rsid w:val="00CA75BE"/>
    <w:rsid w:val="00CA7C34"/>
    <w:rsid w:val="00CB64B0"/>
    <w:rsid w:val="00CC5337"/>
    <w:rsid w:val="00CC55C3"/>
    <w:rsid w:val="00CC64B7"/>
    <w:rsid w:val="00CE3A21"/>
    <w:rsid w:val="00CE6348"/>
    <w:rsid w:val="00CF015D"/>
    <w:rsid w:val="00CF42A4"/>
    <w:rsid w:val="00D10485"/>
    <w:rsid w:val="00D1521B"/>
    <w:rsid w:val="00D20018"/>
    <w:rsid w:val="00D23C36"/>
    <w:rsid w:val="00D34E8B"/>
    <w:rsid w:val="00D43196"/>
    <w:rsid w:val="00D56056"/>
    <w:rsid w:val="00D676C5"/>
    <w:rsid w:val="00D71582"/>
    <w:rsid w:val="00D725A2"/>
    <w:rsid w:val="00D77C89"/>
    <w:rsid w:val="00D82F69"/>
    <w:rsid w:val="00D85F7E"/>
    <w:rsid w:val="00D911ED"/>
    <w:rsid w:val="00D91AF2"/>
    <w:rsid w:val="00D92C29"/>
    <w:rsid w:val="00D96124"/>
    <w:rsid w:val="00DA2058"/>
    <w:rsid w:val="00DB1252"/>
    <w:rsid w:val="00DB2FFE"/>
    <w:rsid w:val="00DB54E3"/>
    <w:rsid w:val="00DB5FED"/>
    <w:rsid w:val="00DD422D"/>
    <w:rsid w:val="00DD52A6"/>
    <w:rsid w:val="00DD7A5F"/>
    <w:rsid w:val="00DE20C2"/>
    <w:rsid w:val="00DF3C30"/>
    <w:rsid w:val="00DF631E"/>
    <w:rsid w:val="00E03398"/>
    <w:rsid w:val="00E04F87"/>
    <w:rsid w:val="00E13D78"/>
    <w:rsid w:val="00E2562A"/>
    <w:rsid w:val="00E266C8"/>
    <w:rsid w:val="00E30B0F"/>
    <w:rsid w:val="00E36AF2"/>
    <w:rsid w:val="00E37AEA"/>
    <w:rsid w:val="00E404E4"/>
    <w:rsid w:val="00E42FEB"/>
    <w:rsid w:val="00E52BEC"/>
    <w:rsid w:val="00E663F0"/>
    <w:rsid w:val="00E72EF7"/>
    <w:rsid w:val="00E76053"/>
    <w:rsid w:val="00E763A5"/>
    <w:rsid w:val="00E77B2E"/>
    <w:rsid w:val="00E911E2"/>
    <w:rsid w:val="00E946FA"/>
    <w:rsid w:val="00ED1222"/>
    <w:rsid w:val="00ED3042"/>
    <w:rsid w:val="00ED5D0C"/>
    <w:rsid w:val="00EE7E7A"/>
    <w:rsid w:val="00EF74D1"/>
    <w:rsid w:val="00F02DB8"/>
    <w:rsid w:val="00F067BA"/>
    <w:rsid w:val="00F07B39"/>
    <w:rsid w:val="00F26272"/>
    <w:rsid w:val="00F344A5"/>
    <w:rsid w:val="00F53E2E"/>
    <w:rsid w:val="00F56715"/>
    <w:rsid w:val="00F62D20"/>
    <w:rsid w:val="00F80D94"/>
    <w:rsid w:val="00F813D3"/>
    <w:rsid w:val="00F84BE4"/>
    <w:rsid w:val="00F84ECE"/>
    <w:rsid w:val="00F8728A"/>
    <w:rsid w:val="00FA021B"/>
    <w:rsid w:val="00FA44B2"/>
    <w:rsid w:val="00FA5859"/>
    <w:rsid w:val="00FA6806"/>
    <w:rsid w:val="00FB148E"/>
    <w:rsid w:val="00FB153D"/>
    <w:rsid w:val="00FB505C"/>
    <w:rsid w:val="00FB7BCF"/>
    <w:rsid w:val="00FC4C68"/>
    <w:rsid w:val="00FD27A4"/>
    <w:rsid w:val="00FD5292"/>
    <w:rsid w:val="00FD6C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560A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560AD"/>
    <w:rPr>
      <w:sz w:val="18"/>
      <w:szCs w:val="18"/>
    </w:rPr>
  </w:style>
  <w:style w:type="paragraph" w:styleId="a4">
    <w:name w:val="footer"/>
    <w:basedOn w:val="a"/>
    <w:link w:val="Char0"/>
    <w:uiPriority w:val="99"/>
    <w:unhideWhenUsed/>
    <w:rsid w:val="009560AD"/>
    <w:pPr>
      <w:tabs>
        <w:tab w:val="center" w:pos="4153"/>
        <w:tab w:val="right" w:pos="8306"/>
      </w:tabs>
      <w:snapToGrid w:val="0"/>
      <w:jc w:val="left"/>
    </w:pPr>
    <w:rPr>
      <w:sz w:val="18"/>
      <w:szCs w:val="18"/>
    </w:rPr>
  </w:style>
  <w:style w:type="character" w:customStyle="1" w:styleId="Char0">
    <w:name w:val="页脚 Char"/>
    <w:basedOn w:val="a0"/>
    <w:link w:val="a4"/>
    <w:uiPriority w:val="99"/>
    <w:rsid w:val="009560A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560A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560AD"/>
    <w:rPr>
      <w:sz w:val="18"/>
      <w:szCs w:val="18"/>
    </w:rPr>
  </w:style>
  <w:style w:type="paragraph" w:styleId="a4">
    <w:name w:val="footer"/>
    <w:basedOn w:val="a"/>
    <w:link w:val="Char0"/>
    <w:uiPriority w:val="99"/>
    <w:unhideWhenUsed/>
    <w:rsid w:val="009560AD"/>
    <w:pPr>
      <w:tabs>
        <w:tab w:val="center" w:pos="4153"/>
        <w:tab w:val="right" w:pos="8306"/>
      </w:tabs>
      <w:snapToGrid w:val="0"/>
      <w:jc w:val="left"/>
    </w:pPr>
    <w:rPr>
      <w:sz w:val="18"/>
      <w:szCs w:val="18"/>
    </w:rPr>
  </w:style>
  <w:style w:type="character" w:customStyle="1" w:styleId="Char0">
    <w:name w:val="页脚 Char"/>
    <w:basedOn w:val="a0"/>
    <w:link w:val="a4"/>
    <w:uiPriority w:val="99"/>
    <w:rsid w:val="009560A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4</Pages>
  <Words>257</Words>
  <Characters>1471</Characters>
  <Application>Microsoft Office Word</Application>
  <DocSecurity>0</DocSecurity>
  <Lines>12</Lines>
  <Paragraphs>3</Paragraphs>
  <ScaleCrop>false</ScaleCrop>
  <Company/>
  <LinksUpToDate>false</LinksUpToDate>
  <CharactersWithSpaces>1725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2014-12-22T09:02:00Z</dcterms:created>
  <dcterms:modified xsi:type="dcterms:W3CDTF">2014-12-22T09:10:00Z</dcterms:modified>
</cp:coreProperties>
</file>