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 w:ascii="微软雅黑" w:hAnsi="微软雅黑" w:eastAsia="微软雅黑" w:cs="微软雅黑"/>
          <w:b/>
          <w:bCs/>
          <w:sz w:val="36"/>
          <w:szCs w:val="36"/>
        </w:rPr>
      </w:pPr>
      <w:r>
        <w:rPr>
          <w:rFonts w:hint="eastAsia" w:ascii="微软雅黑" w:hAnsi="微软雅黑" w:eastAsia="微软雅黑" w:cs="微软雅黑"/>
          <w:b/>
          <w:bCs/>
          <w:sz w:val="36"/>
          <w:szCs w:val="36"/>
        </w:rPr>
        <w:t>附件1：2024年理论研究课题目录</w:t>
      </w:r>
    </w:p>
    <w:p>
      <w:pPr>
        <w:spacing w:line="360" w:lineRule="auto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360" w:lineRule="auto"/>
        <w:ind w:firstLine="643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∗</w:t>
      </w:r>
      <w:r>
        <w:rPr>
          <w:rFonts w:hint="eastAsia" w:ascii="仿宋" w:hAnsi="仿宋" w:eastAsia="仿宋" w:cs="仿宋"/>
          <w:sz w:val="32"/>
          <w:szCs w:val="32"/>
        </w:rPr>
        <w:t>1.深入学习贯彻习近平总书记关于新质生产力的重要论述,加快形成新质生产力研究 (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6月上旬完成</w:t>
      </w:r>
      <w:r>
        <w:rPr>
          <w:rFonts w:hint="eastAsia" w:ascii="仿宋" w:hAnsi="仿宋" w:eastAsia="仿宋" w:cs="仿宋"/>
          <w:sz w:val="32"/>
          <w:szCs w:val="32"/>
        </w:rPr>
        <w:t>)</w:t>
      </w:r>
    </w:p>
    <w:p>
      <w:pPr>
        <w:spacing w:line="360" w:lineRule="auto"/>
        <w:ind w:firstLine="643" w:firstLineChars="200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∗2.坚持党的领导、统一战线、协商</w:t>
      </w:r>
      <w:bookmarkStart w:id="0" w:name="_GoBack"/>
      <w:bookmarkEnd w:id="0"/>
      <w:r>
        <w:rPr>
          <w:rFonts w:hint="eastAsia" w:ascii="仿宋" w:hAnsi="仿宋" w:eastAsia="仿宋" w:cs="仿宋"/>
          <w:b/>
          <w:bCs/>
          <w:sz w:val="32"/>
          <w:szCs w:val="32"/>
        </w:rPr>
        <w:t>民主有机结合的实践路径研究 (省社会主义学院、华南理工大学研究基地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委托项目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 xml:space="preserve">，9月下旬完成) </w:t>
      </w:r>
    </w:p>
    <w:p>
      <w:pPr>
        <w:spacing w:line="360" w:lineRule="auto"/>
        <w:ind w:firstLine="643" w:firstLineChars="200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∗∗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 xml:space="preserve">3.新时代民营经济发展理论创新与实践探索研究 (9月下旬完成) </w:t>
      </w:r>
    </w:p>
    <w:p>
      <w:pPr>
        <w:spacing w:line="360" w:lineRule="auto"/>
        <w:ind w:firstLine="643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∗</w:t>
      </w:r>
      <w:r>
        <w:rPr>
          <w:rFonts w:hint="eastAsia" w:ascii="仿宋" w:hAnsi="仿宋" w:eastAsia="仿宋" w:cs="仿宋"/>
          <w:sz w:val="32"/>
          <w:szCs w:val="32"/>
        </w:rPr>
        <w:t>4.习近平总书记关于党的建设的重要思想研究（9月下旬完成）</w:t>
      </w:r>
    </w:p>
    <w:p>
      <w:pPr>
        <w:spacing w:line="360" w:lineRule="auto"/>
        <w:ind w:firstLine="643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∗</w:t>
      </w:r>
      <w:r>
        <w:rPr>
          <w:rFonts w:hint="eastAsia" w:ascii="仿宋" w:hAnsi="仿宋" w:eastAsia="仿宋" w:cs="仿宋"/>
          <w:sz w:val="32"/>
          <w:szCs w:val="32"/>
        </w:rPr>
        <w:t>5.习近平总书记关于做好新时代党的统一战线工作的重要思想研究（9月下旬完成）</w:t>
      </w:r>
    </w:p>
    <w:p>
      <w:pPr>
        <w:spacing w:line="360" w:lineRule="auto"/>
        <w:ind w:firstLine="643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∗</w:t>
      </w:r>
      <w:r>
        <w:rPr>
          <w:rFonts w:hint="eastAsia" w:ascii="仿宋" w:hAnsi="仿宋" w:eastAsia="仿宋" w:cs="仿宋"/>
          <w:sz w:val="32"/>
          <w:szCs w:val="32"/>
        </w:rPr>
        <w:t>6.习近平总书记关于加强和改进人民政协工作的重要思想研究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（9月下旬完成）</w:t>
      </w:r>
    </w:p>
    <w:p>
      <w:pPr>
        <w:spacing w:line="360" w:lineRule="auto"/>
        <w:ind w:firstLine="643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∗</w:t>
      </w:r>
      <w:r>
        <w:rPr>
          <w:rFonts w:hint="eastAsia" w:ascii="仿宋" w:hAnsi="仿宋" w:eastAsia="仿宋" w:cs="仿宋"/>
          <w:sz w:val="32"/>
          <w:szCs w:val="32"/>
        </w:rPr>
        <w:t>7.推动高质量发展是广东的根本出路研究（9月下旬完成）</w:t>
      </w:r>
    </w:p>
    <w:p>
      <w:pPr>
        <w:spacing w:line="360" w:lineRule="auto"/>
        <w:ind w:firstLine="643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∗</w:t>
      </w:r>
      <w:r>
        <w:rPr>
          <w:rFonts w:hint="eastAsia" w:ascii="仿宋" w:hAnsi="仿宋" w:eastAsia="仿宋" w:cs="仿宋"/>
          <w:sz w:val="32"/>
          <w:szCs w:val="32"/>
        </w:rPr>
        <w:t>8.更好发挥人民政协在广东开创高质量发展新局面中的独特作用研究（9月下旬完成）</w:t>
      </w:r>
    </w:p>
    <w:p>
      <w:pPr>
        <w:spacing w:line="360" w:lineRule="auto"/>
        <w:ind w:firstLine="643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∗</w:t>
      </w:r>
      <w:r>
        <w:rPr>
          <w:rFonts w:hint="eastAsia" w:ascii="仿宋" w:hAnsi="仿宋" w:eastAsia="仿宋" w:cs="仿宋"/>
          <w:sz w:val="32"/>
          <w:szCs w:val="32"/>
        </w:rPr>
        <w:t>9.增强中华文明传播力影响力研究（9月下旬完成）</w:t>
      </w:r>
    </w:p>
    <w:p>
      <w:pPr>
        <w:spacing w:line="360" w:lineRule="auto"/>
        <w:ind w:firstLine="643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∗</w:t>
      </w:r>
      <w:r>
        <w:rPr>
          <w:rFonts w:hint="eastAsia" w:ascii="仿宋" w:hAnsi="仿宋" w:eastAsia="仿宋" w:cs="仿宋"/>
          <w:sz w:val="32"/>
          <w:szCs w:val="32"/>
        </w:rPr>
        <w:t>10.深入推进我国宗教中国化的理论与实践研究（9月下旬完成）</w:t>
      </w:r>
    </w:p>
    <w:p>
      <w:pPr>
        <w:spacing w:line="360" w:lineRule="auto"/>
        <w:ind w:firstLine="643" w:firstLineChars="200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∗</w:t>
      </w:r>
      <w:r>
        <w:rPr>
          <w:rFonts w:hint="eastAsia" w:ascii="仿宋" w:hAnsi="仿宋" w:eastAsia="仿宋" w:cs="仿宋"/>
          <w:sz w:val="32"/>
          <w:szCs w:val="32"/>
        </w:rPr>
        <w:t>11.政协协商民主与基层社会治理研究（9月下旬完成）</w:t>
      </w:r>
    </w:p>
    <w:p>
      <w:pPr>
        <w:spacing w:line="360" w:lineRule="auto"/>
        <w:ind w:firstLine="643" w:firstLineChars="200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∗</w:t>
      </w:r>
      <w:r>
        <w:rPr>
          <w:rFonts w:hint="eastAsia" w:ascii="仿宋" w:hAnsi="仿宋" w:eastAsia="仿宋" w:cs="仿宋"/>
          <w:sz w:val="32"/>
          <w:szCs w:val="32"/>
        </w:rPr>
        <w:t>12.更好发挥港澳台和海外统战工作争取人心的作用研究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（9月下旬完成）</w:t>
      </w:r>
    </w:p>
    <w:p>
      <w:pPr>
        <w:spacing w:line="360" w:lineRule="auto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13.习近平总书记关于坚持和完善“一国两制”推进祖国统一的重要论述研究 （9月下旬完成）</w:t>
      </w:r>
    </w:p>
    <w:p>
      <w:pPr>
        <w:spacing w:line="360" w:lineRule="auto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14.深入学习贯彻习近平总书记关于基层社会治理的重要论述,保障改善民生和推进社会治理现代化研究（9月下旬完成）</w:t>
      </w:r>
    </w:p>
    <w:p>
      <w:pPr>
        <w:spacing w:line="360" w:lineRule="auto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15.国内国际双循环的辩证关系研究（9月下旬完成）</w:t>
      </w:r>
    </w:p>
    <w:p>
      <w:pPr>
        <w:spacing w:line="360" w:lineRule="auto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16.大力发展海洋经济、推进海洋强国建设研究（9月下旬完成）</w:t>
      </w:r>
    </w:p>
    <w:p>
      <w:pPr>
        <w:spacing w:line="360" w:lineRule="auto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17.马克思主义民主政治理论研究（9月下旬完成）</w:t>
      </w:r>
    </w:p>
    <w:p>
      <w:pPr>
        <w:spacing w:line="360" w:lineRule="auto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18.践行以人民为中心的发展思想研究（9月下旬完成）</w:t>
      </w:r>
    </w:p>
    <w:p>
      <w:pPr>
        <w:spacing w:line="360" w:lineRule="auto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19.中国新型政党制度蕴含的“两个结合”内在机理及实践要求研究（9月下旬完成）</w:t>
      </w:r>
    </w:p>
    <w:p>
      <w:pPr>
        <w:spacing w:line="360" w:lineRule="auto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20.构筑中华民族共有精神家园的理论探索（9月下旬完成）</w:t>
      </w:r>
    </w:p>
    <w:p>
      <w:pPr>
        <w:spacing w:line="360" w:lineRule="auto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21.铸牢中华民族共同体意识的理论与实践探索研究（9月下旬完成）</w:t>
      </w:r>
    </w:p>
    <w:p>
      <w:pPr>
        <w:spacing w:line="360" w:lineRule="auto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22.构建共治共享的城乡基层治理格局研究（9月下旬完成）</w:t>
      </w:r>
    </w:p>
    <w:p>
      <w:pPr>
        <w:spacing w:line="360" w:lineRule="auto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3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注：以上标注“∗∗”的为全国政协委托研究课题,标注“∗”的为年度重点课题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"/>
          <w:sz w:val="32"/>
          <w:szCs w:val="32"/>
        </w:rPr>
        <w:t>各研究基地、地级以上市政协也可围绕相关主题自行拟定研究题目,经省人民政协理论研究会办公室审核后列入年度委托研究任务。</w:t>
      </w:r>
    </w:p>
    <w:p>
      <w:pPr>
        <w:spacing w:line="360" w:lineRule="auto"/>
        <w:rPr>
          <w:rFonts w:hint="eastAsia" w:ascii="仿宋" w:hAnsi="仿宋" w:eastAsia="仿宋" w:cs="仿宋"/>
          <w:sz w:val="28"/>
          <w:szCs w:val="28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g5NGQ0NWVlNTMzMTFmNjQ5MGUzN2Y2NGRlMTUzZjYifQ=="/>
  </w:docVars>
  <w:rsids>
    <w:rsidRoot w:val="FDFF3B01"/>
    <w:rsid w:val="00706277"/>
    <w:rsid w:val="00765B49"/>
    <w:rsid w:val="00900D0A"/>
    <w:rsid w:val="00C2180E"/>
    <w:rsid w:val="00F7035B"/>
    <w:rsid w:val="0E440BB0"/>
    <w:rsid w:val="34232E92"/>
    <w:rsid w:val="372C3815"/>
    <w:rsid w:val="3BE56FDD"/>
    <w:rsid w:val="4C51786F"/>
    <w:rsid w:val="552B5498"/>
    <w:rsid w:val="7399224D"/>
    <w:rsid w:val="FDFF3B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unhideWhenUsed/>
    <w:qFormat/>
    <w:uiPriority w:val="1"/>
  </w:style>
  <w:style w:type="table" w:default="1" w:styleId="2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154</Words>
  <Characters>878</Characters>
  <Lines>7</Lines>
  <Paragraphs>2</Paragraphs>
  <TotalTime>9</TotalTime>
  <ScaleCrop>false</ScaleCrop>
  <LinksUpToDate>false</LinksUpToDate>
  <CharactersWithSpaces>1030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2024-03-21T02:59:00Z</dcterms:created>
  <dc:creator>Hhh</dc:creator>
  <cp:lastModifiedBy>悦昙幻</cp:lastModifiedBy>
  <dcterms:modified xsi:type="dcterms:W3CDTF">2024-03-25T05:16:53Z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4CC2719B5A8B464B863BE31DE40A704A_13</vt:lpwstr>
  </property>
</Properties>
</file>