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6F450" w14:textId="77777777" w:rsidR="00C83F43" w:rsidRPr="00C83F43" w:rsidRDefault="00C83F43" w:rsidP="00C83F43">
      <w:pPr>
        <w:widowControl/>
        <w:spacing w:line="336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t>应届生年薪可高达50万的国企！</w:t>
      </w: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东风南方集团【央企】联</w:t>
      </w:r>
      <w:proofErr w:type="gramStart"/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t>友科技</w:t>
      </w:r>
      <w:proofErr w:type="gramEnd"/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t>22届校园招聘启动啦！</w:t>
      </w: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【集团简介】：东风南方集团（隶属于东风汽车集团），属于中央直辖国有企业。</w:t>
      </w: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【公司简介】：联</w:t>
      </w:r>
      <w:proofErr w:type="gramStart"/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t>友科技</w:t>
      </w:r>
      <w:proofErr w:type="gramEnd"/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t>成立于2002年，面向汽车行业提供数字化、智能零部件、智能网联等业务，也是国家高新技术企业。</w:t>
      </w: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【校招岗位】：14大类</w:t>
      </w: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数据算法类、技术研发类、信息安全类、汽车IT类、汽车工程类、SAP类、用户体验类、产品运营类、业务设计类、技术支持类、市场营销类、生产管理类、质量管理类、战略规划类等14种类别</w:t>
      </w: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【工作地点】：广州、深圳、武汉、西安、十堰等</w:t>
      </w: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【网申链接】：校园招聘</w:t>
      </w: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https://szly.m.zhiye.com</w:t>
      </w:r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br/>
        <w:t>【答疑QQ群】：777070657</w:t>
      </w:r>
    </w:p>
    <w:p w14:paraId="25279AE6" w14:textId="77777777" w:rsidR="00C83F43" w:rsidRPr="00C83F43" w:rsidRDefault="00C83F43" w:rsidP="00C83F43">
      <w:pPr>
        <w:widowControl/>
        <w:spacing w:line="336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</w:p>
    <w:p w14:paraId="7B6E2A5D" w14:textId="77777777" w:rsidR="00C83F43" w:rsidRPr="00C83F43" w:rsidRDefault="00C83F43" w:rsidP="00C83F43">
      <w:pPr>
        <w:widowControl/>
        <w:spacing w:line="336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hyperlink r:id="rId4" w:history="1">
        <w:r w:rsidRPr="00C83F43">
          <w:rPr>
            <w:rFonts w:ascii="微软雅黑" w:eastAsia="微软雅黑" w:hAnsi="微软雅黑" w:cs="宋体" w:hint="eastAsia"/>
            <w:color w:val="0000FF"/>
            <w:kern w:val="0"/>
            <w:szCs w:val="21"/>
            <w:u w:val="single"/>
          </w:rPr>
          <w:t>https://mp.weixin.qq.com/s/GhJVDJ51195RuDJ1iQmDiA</w:t>
        </w:r>
      </w:hyperlink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t>  （这是</w:t>
      </w:r>
      <w:proofErr w:type="gramStart"/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t>推文链接</w:t>
      </w:r>
      <w:proofErr w:type="gramEnd"/>
      <w:r w:rsidRPr="00C83F43">
        <w:rPr>
          <w:rFonts w:ascii="微软雅黑" w:eastAsia="微软雅黑" w:hAnsi="微软雅黑" w:cs="宋体" w:hint="eastAsia"/>
          <w:color w:val="000000"/>
          <w:kern w:val="0"/>
          <w:szCs w:val="21"/>
        </w:rPr>
        <w:t>）</w:t>
      </w:r>
    </w:p>
    <w:p w14:paraId="285B9753" w14:textId="77777777" w:rsidR="003D704E" w:rsidRPr="00C83F43" w:rsidRDefault="003D704E"/>
    <w:sectPr w:rsidR="003D704E" w:rsidRPr="00C83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F43"/>
    <w:rsid w:val="003D704E"/>
    <w:rsid w:val="00C8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6D088"/>
  <w15:chartTrackingRefBased/>
  <w15:docId w15:val="{2AB248A0-47B2-422B-8DC4-B79C23CD9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83F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p.weixin.qq.com/s/GhJVDJ51195RuDJ1iQmDiA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 金萍</dc:creator>
  <cp:keywords/>
  <dc:description/>
  <cp:lastModifiedBy>侯 金萍</cp:lastModifiedBy>
  <cp:revision>1</cp:revision>
  <dcterms:created xsi:type="dcterms:W3CDTF">2021-09-10T02:11:00Z</dcterms:created>
  <dcterms:modified xsi:type="dcterms:W3CDTF">2021-09-10T02:12:00Z</dcterms:modified>
</cp:coreProperties>
</file>